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4B0483">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4B0483">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4B0483">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4B0483">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B0483">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4B0483">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B0483">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833CA" w:rsidP="00B347C0">
      <w:pPr>
        <w:ind w:firstLine="708"/>
        <w:jc w:val="both"/>
        <w:outlineLvl w:val="4"/>
        <w:rPr>
          <w:sz w:val="18"/>
          <w:szCs w:val="18"/>
        </w:rPr>
      </w:pPr>
      <w:bookmarkStart w:id="168" w:name="_Toc245228668"/>
      <w:bookmarkStart w:id="169" w:name="_Toc251702362"/>
      <w:bookmarkStart w:id="170" w:name="_Ref252696310"/>
      <w:bookmarkStart w:id="171" w:name="_Toc252741250"/>
      <w:bookmarkStart w:id="172"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 xml:space="preserve">(1) Kurumla sözleşmeli; vakıf üniversiteleri ile özel sağlık kurum ve kuruluşları; SUT ve eklerinde yer alan sağlık hizmetleri işlem bedellerinin tamamı üzerinden Kurumca belirlenen oranı geçmemek kaydıyla Kuruma fatura edilebilen </w:t>
      </w:r>
      <w:r w:rsidRPr="00A51412">
        <w:rPr>
          <w:strike/>
          <w:sz w:val="18"/>
          <w:szCs w:val="18"/>
        </w:rPr>
        <w:lastRenderedPageBreak/>
        <w:t>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233A4B"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 </w:t>
      </w:r>
      <w:proofErr w:type="gramStart"/>
      <w:r w:rsidR="00233A4B" w:rsidRPr="00233A4B">
        <w:rPr>
          <w:bCs/>
          <w:color w:val="FF0000"/>
          <w:sz w:val="18"/>
          <w:szCs w:val="18"/>
        </w:rPr>
        <w:t xml:space="preserve">Ancak; Yükseköğretim kurumlarına ait sağlık hizmeti </w:t>
      </w:r>
      <w:r w:rsidR="00233A4B" w:rsidRPr="00233A4B">
        <w:rPr>
          <w:bCs/>
          <w:color w:val="FF0000"/>
          <w:sz w:val="18"/>
          <w:szCs w:val="18"/>
        </w:rPr>
        <w:lastRenderedPageBreak/>
        <w:t>sunucularında (vakıf üniversiteleri hariç) öğretim üyesi tarafından verilen SUT’un 2.1.1 numaralı maddesi kapsamındaki sağlık hizmetleri, kardiyovasküler cerrahi işlemler ve 18 yaşını doldurmamış çocuklar hariç olmak üzere SUT eki EK-2/B ve EK-2/C Listesindeki 618200-P618200 kodlu “Koklear implant yerleştirilmesi işlemi için ilave ücret alınabilir</w:t>
      </w:r>
      <w:r w:rsidR="00233A4B">
        <w:rPr>
          <w:bCs/>
          <w:color w:val="FF0000"/>
          <w:sz w:val="18"/>
          <w:szCs w:val="18"/>
        </w:rPr>
        <w:t>.</w:t>
      </w:r>
      <w:proofErr w:type="gramEnd"/>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 xml:space="preserve">Kardiyovasküler cerrahi </w:t>
      </w:r>
      <w:proofErr w:type="gramStart"/>
      <w:r w:rsidR="00B615B5" w:rsidRPr="00B615B5">
        <w:rPr>
          <w:bCs/>
          <w:color w:val="FF0000"/>
          <w:sz w:val="18"/>
          <w:szCs w:val="18"/>
        </w:rPr>
        <w:t>branşında</w:t>
      </w:r>
      <w:proofErr w:type="gramEnd"/>
      <w:r w:rsidR="00B615B5" w:rsidRPr="00B615B5">
        <w:rPr>
          <w:bCs/>
          <w:color w:val="FF0000"/>
          <w:sz w:val="18"/>
          <w:szCs w:val="18"/>
        </w:rPr>
        <w:t xml:space="preserve">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lastRenderedPageBreak/>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 xml:space="preserve">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w:t>
      </w:r>
      <w:r w:rsidRPr="00AC7EE4">
        <w:rPr>
          <w:rFonts w:ascii="Times New Roman" w:hAnsi="Times New Roman" w:cs="Times New Roman"/>
          <w:strike/>
          <w:sz w:val="18"/>
          <w:szCs w:val="18"/>
        </w:rPr>
        <w:lastRenderedPageBreak/>
        <w:t>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w:t>
      </w:r>
      <w:proofErr w:type="gramStart"/>
      <w:r w:rsidR="00495D71" w:rsidRPr="00374DA2">
        <w:rPr>
          <w:bCs/>
          <w:sz w:val="18"/>
          <w:szCs w:val="18"/>
        </w:rPr>
        <w:t>dahil</w:t>
      </w:r>
      <w:proofErr w:type="gramEnd"/>
      <w:r w:rsidR="00495D71" w:rsidRPr="00374DA2">
        <w:rPr>
          <w:bCs/>
          <w:sz w:val="18"/>
          <w:szCs w:val="18"/>
        </w:rPr>
        <w:t xml:space="preserve">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lastRenderedPageBreak/>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w:t>
      </w:r>
      <w:r w:rsidRPr="0098164A">
        <w:rPr>
          <w:sz w:val="18"/>
          <w:szCs w:val="18"/>
          <w:lang w:eastAsia="en-US"/>
        </w:rPr>
        <w:lastRenderedPageBreak/>
        <w:t>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w:t>
      </w:r>
      <w:r w:rsidR="00DF7EDB" w:rsidRPr="00DF7EDB">
        <w:rPr>
          <w:bCs/>
          <w:color w:val="FF0000"/>
          <w:sz w:val="18"/>
          <w:szCs w:val="18"/>
        </w:rPr>
        <w:lastRenderedPageBreak/>
        <w:t>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 xml:space="preserve">Özel sağlık hizmeti sunucuları ile Kurumla sözleşmesi olmayan resmi sağlık hizmeti sunucuları diş ünitelerinde uygulanan </w:t>
      </w:r>
      <w:proofErr w:type="gramStart"/>
      <w:r w:rsidRPr="00C77117">
        <w:rPr>
          <w:rFonts w:eastAsia="Calibri"/>
          <w:strike/>
          <w:sz w:val="18"/>
          <w:szCs w:val="18"/>
          <w:lang w:eastAsia="en-US"/>
        </w:rPr>
        <w:t>protez</w:t>
      </w:r>
      <w:proofErr w:type="gramEnd"/>
      <w:r w:rsidRPr="00C77117">
        <w:rPr>
          <w:rFonts w:eastAsia="Calibri"/>
          <w:strike/>
          <w:sz w:val="18"/>
          <w:szCs w:val="18"/>
          <w:lang w:eastAsia="en-US"/>
        </w:rPr>
        <w:t xml:space="preserve">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(2) %40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Pr="00DD27FF">
        <w:rPr>
          <w:bCs/>
          <w:color w:val="FF0000"/>
          <w:sz w:val="18"/>
          <w:szCs w:val="18"/>
        </w:rPr>
        <w:t xml:space="preserve">Sağlık kurulu raporunda, yapılacak ağız ve diş sağlığına ilişkin tedaviler açıkça belirtilmelidir Sağlık kurulu raporunun düzenlendiği tarihten itibaren 10 gün (raporun alındığı gün </w:t>
      </w:r>
      <w:proofErr w:type="gramStart"/>
      <w:r w:rsidRPr="00DD27FF">
        <w:rPr>
          <w:bCs/>
          <w:color w:val="FF0000"/>
          <w:sz w:val="18"/>
          <w:szCs w:val="18"/>
        </w:rPr>
        <w:t>dahil</w:t>
      </w:r>
      <w:proofErr w:type="gramEnd"/>
      <w:r w:rsidRPr="00DD27FF">
        <w:rPr>
          <w:bCs/>
          <w:color w:val="FF0000"/>
          <w:sz w:val="18"/>
          <w:szCs w:val="18"/>
        </w:rPr>
        <w:t>)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(3) 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(5) 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w:t>
      </w:r>
      <w:proofErr w:type="gramEnd"/>
      <w:r w:rsidRPr="00DD27FF">
        <w:rPr>
          <w:bCs/>
          <w:color w:val="FF0000"/>
          <w:sz w:val="18"/>
          <w:szCs w:val="18"/>
        </w:rPr>
        <w:t>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w:t>
      </w:r>
      <w:proofErr w:type="gramStart"/>
      <w:r w:rsidRPr="00DD27FF">
        <w:rPr>
          <w:bCs/>
          <w:color w:val="FF0000"/>
          <w:sz w:val="18"/>
          <w:szCs w:val="18"/>
        </w:rPr>
        <w:t>protez</w:t>
      </w:r>
      <w:proofErr w:type="gramEnd"/>
      <w:r w:rsidRPr="00DD27FF">
        <w:rPr>
          <w:bCs/>
          <w:color w:val="FF0000"/>
          <w:sz w:val="18"/>
          <w:szCs w:val="18"/>
        </w:rPr>
        <w:t xml:space="preserve">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lastRenderedPageBreak/>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295AE1">
        <w:rPr>
          <w:b/>
          <w:color w:val="FF0000"/>
          <w:sz w:val="18"/>
          <w:szCs w:val="18"/>
        </w:rPr>
        <w:t>25/07/2014-29071</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lastRenderedPageBreak/>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 xml:space="preserve">te belirtilen tetkikler, hemodiyaliz uygulaması sırasında ortaya çıkan acil durumda yapılması gereken diğer tetkikler ile gerektiğinde ve özellik </w:t>
      </w:r>
      <w:r w:rsidRPr="0098164A">
        <w:rPr>
          <w:sz w:val="18"/>
          <w:szCs w:val="18"/>
        </w:rPr>
        <w:lastRenderedPageBreak/>
        <w:t>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Fizik tedavi ve rehabilitasyon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rehabilitasyon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065445" w:rsidRDefault="00E109E2" w:rsidP="00065445">
      <w:pPr>
        <w:pStyle w:val="numbered10"/>
        <w:spacing w:before="0" w:beforeAutospacing="0" w:after="0" w:afterAutospacing="0"/>
        <w:ind w:firstLine="708"/>
        <w:jc w:val="both"/>
        <w:outlineLvl w:val="4"/>
        <w:rPr>
          <w:bCs/>
          <w:color w:val="FF0000"/>
          <w:sz w:val="18"/>
          <w:szCs w:val="18"/>
        </w:rPr>
      </w:pPr>
      <w:r w:rsidRPr="0098164A">
        <w:rPr>
          <w:bCs/>
          <w:sz w:val="18"/>
          <w:szCs w:val="18"/>
        </w:rPr>
        <w:t>1)</w:t>
      </w:r>
      <w:r w:rsidR="00065445" w:rsidRPr="00065445">
        <w:t xml:space="preserve"> </w:t>
      </w:r>
      <w:r w:rsidR="00065445" w:rsidRPr="00065445">
        <w:rPr>
          <w:b/>
          <w:bCs/>
          <w:color w:val="FF0000"/>
          <w:sz w:val="18"/>
          <w:szCs w:val="18"/>
        </w:rPr>
        <w:t>(</w:t>
      </w:r>
      <w:proofErr w:type="gramStart"/>
      <w:r w:rsidR="00065445" w:rsidRPr="00065445">
        <w:rPr>
          <w:b/>
          <w:bCs/>
          <w:color w:val="FF0000"/>
          <w:sz w:val="18"/>
          <w:szCs w:val="18"/>
        </w:rPr>
        <w:t>EK:RG</w:t>
      </w:r>
      <w:proofErr w:type="gramEnd"/>
      <w:r w:rsidR="00065445" w:rsidRPr="00065445">
        <w:rPr>
          <w:b/>
          <w:bCs/>
          <w:color w:val="FF0000"/>
          <w:sz w:val="18"/>
          <w:szCs w:val="18"/>
        </w:rPr>
        <w:t xml:space="preserve">- </w:t>
      </w:r>
      <w:r w:rsidR="00295AE1">
        <w:rPr>
          <w:b/>
          <w:bCs/>
          <w:color w:val="FF0000"/>
          <w:sz w:val="18"/>
          <w:szCs w:val="18"/>
        </w:rPr>
        <w:t>25/07/2014-29071</w:t>
      </w:r>
      <w:r w:rsidR="00065445" w:rsidRPr="00065445">
        <w:rPr>
          <w:b/>
          <w:bCs/>
          <w:color w:val="FF0000"/>
          <w:sz w:val="18"/>
          <w:szCs w:val="18"/>
        </w:rPr>
        <w:t xml:space="preserve"> / </w:t>
      </w:r>
      <w:r w:rsidR="0053327C">
        <w:rPr>
          <w:b/>
          <w:bCs/>
          <w:color w:val="FF0000"/>
          <w:sz w:val="18"/>
          <w:szCs w:val="18"/>
        </w:rPr>
        <w:t>8</w:t>
      </w:r>
      <w:r w:rsidR="00065445" w:rsidRPr="00065445">
        <w:rPr>
          <w:b/>
          <w:bCs/>
          <w:color w:val="FF0000"/>
          <w:sz w:val="18"/>
          <w:szCs w:val="18"/>
        </w:rPr>
        <w:t xml:space="preserve"> md. Yürürlük: </w:t>
      </w:r>
      <w:r w:rsidR="0053327C">
        <w:rPr>
          <w:b/>
          <w:bCs/>
          <w:color w:val="FF0000"/>
          <w:sz w:val="18"/>
          <w:szCs w:val="18"/>
        </w:rPr>
        <w:t>01/09/2014</w:t>
      </w:r>
      <w:r w:rsidR="00065445" w:rsidRPr="00065445">
        <w:rPr>
          <w:b/>
          <w:bCs/>
          <w:color w:val="FF0000"/>
          <w:sz w:val="18"/>
          <w:szCs w:val="18"/>
        </w:rPr>
        <w:t>)</w:t>
      </w:r>
      <w:r w:rsidRPr="00065445">
        <w:rPr>
          <w:bCs/>
          <w:color w:val="FF0000"/>
          <w:sz w:val="18"/>
          <w:szCs w:val="18"/>
        </w:rPr>
        <w:t xml:space="preserve"> </w:t>
      </w:r>
      <w:r w:rsidR="003B58A1" w:rsidRPr="0098164A">
        <w:rPr>
          <w:bCs/>
          <w:sz w:val="18"/>
          <w:szCs w:val="18"/>
        </w:rPr>
        <w:t>31</w:t>
      </w:r>
      <w:r w:rsidR="0083665A" w:rsidRPr="0098164A">
        <w:rPr>
          <w:bCs/>
          <w:sz w:val="18"/>
          <w:szCs w:val="18"/>
        </w:rPr>
        <w:t>-</w:t>
      </w:r>
      <w:r w:rsidR="003B58A1" w:rsidRPr="0098164A">
        <w:rPr>
          <w:bCs/>
          <w:sz w:val="18"/>
          <w:szCs w:val="18"/>
        </w:rPr>
        <w:t xml:space="preserve">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r w:rsidR="00065445" w:rsidRPr="00065445">
        <w:rPr>
          <w:bCs/>
          <w:color w:val="FF0000"/>
          <w:sz w:val="18"/>
          <w:szCs w:val="18"/>
        </w:rPr>
        <w:t xml:space="preserve">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w:t>
      </w:r>
      <w:r w:rsidR="00065445">
        <w:rPr>
          <w:bCs/>
          <w:color w:val="FF0000"/>
          <w:sz w:val="18"/>
          <w:szCs w:val="18"/>
        </w:rPr>
        <w:t>sağlık kurumu sağlık kurulunca,</w:t>
      </w:r>
    </w:p>
    <w:p w:rsidR="003B58A1" w:rsidRPr="0098164A" w:rsidRDefault="00E109E2" w:rsidP="00065445">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2) </w:t>
      </w:r>
      <w:r w:rsidR="003B58A1" w:rsidRPr="0098164A">
        <w:rPr>
          <w:bCs/>
          <w:sz w:val="18"/>
          <w:szCs w:val="18"/>
        </w:rPr>
        <w:t xml:space="preserve">60 seans üzeri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sağlık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komplikasyonlarına uygun ayrıntılı muayene ve değerlendirme sonuçları belirtilecektir. 30</w:t>
      </w:r>
      <w:r w:rsidR="00F003CC" w:rsidRPr="0098164A">
        <w:rPr>
          <w:bCs/>
          <w:sz w:val="18"/>
          <w:szCs w:val="18"/>
        </w:rPr>
        <w:t xml:space="preserve"> </w:t>
      </w:r>
      <w:r w:rsidRPr="0098164A">
        <w:rPr>
          <w:bCs/>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rehabilitasyon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7E7646" w:rsidRPr="00065445">
        <w:rPr>
          <w:b/>
          <w:bCs/>
          <w:color w:val="FF0000"/>
          <w:sz w:val="18"/>
          <w:szCs w:val="18"/>
        </w:rPr>
        <w:t>(</w:t>
      </w:r>
      <w:proofErr w:type="gramStart"/>
      <w:r w:rsidR="007E7646" w:rsidRPr="00065445">
        <w:rPr>
          <w:b/>
          <w:bCs/>
          <w:color w:val="FF0000"/>
          <w:sz w:val="18"/>
          <w:szCs w:val="18"/>
        </w:rPr>
        <w:t>EK:RG</w:t>
      </w:r>
      <w:proofErr w:type="gramEnd"/>
      <w:r w:rsidR="007E7646" w:rsidRPr="00065445">
        <w:rPr>
          <w:b/>
          <w:bCs/>
          <w:color w:val="FF0000"/>
          <w:sz w:val="18"/>
          <w:szCs w:val="18"/>
        </w:rPr>
        <w:t xml:space="preserve">- </w:t>
      </w:r>
      <w:r w:rsidR="00295AE1">
        <w:rPr>
          <w:b/>
          <w:bCs/>
          <w:color w:val="FF0000"/>
          <w:sz w:val="18"/>
          <w:szCs w:val="18"/>
        </w:rPr>
        <w:t>25/07/2014-29071</w:t>
      </w:r>
      <w:r w:rsidR="007E7646" w:rsidRPr="00065445">
        <w:rPr>
          <w:b/>
          <w:bCs/>
          <w:color w:val="FF0000"/>
          <w:sz w:val="18"/>
          <w:szCs w:val="18"/>
        </w:rPr>
        <w:t xml:space="preserve"> / </w:t>
      </w:r>
      <w:r w:rsidR="007E7646">
        <w:rPr>
          <w:b/>
          <w:bCs/>
          <w:color w:val="FF0000"/>
          <w:sz w:val="18"/>
          <w:szCs w:val="18"/>
        </w:rPr>
        <w:t>9</w:t>
      </w:r>
      <w:r w:rsidR="007E7646" w:rsidRPr="00065445">
        <w:rPr>
          <w:b/>
          <w:bCs/>
          <w:color w:val="FF0000"/>
          <w:sz w:val="18"/>
          <w:szCs w:val="18"/>
        </w:rPr>
        <w:t xml:space="preserve"> md. Yürürlük: </w:t>
      </w:r>
      <w:r w:rsidR="007E7646">
        <w:rPr>
          <w:b/>
          <w:bCs/>
          <w:color w:val="FF0000"/>
          <w:sz w:val="18"/>
          <w:szCs w:val="18"/>
        </w:rPr>
        <w:t>01/09/2014</w:t>
      </w:r>
      <w:r w:rsidR="007E7646" w:rsidRPr="00065445">
        <w:rPr>
          <w:b/>
          <w:bCs/>
          <w:color w:val="FF0000"/>
          <w:sz w:val="18"/>
          <w:szCs w:val="18"/>
        </w:rPr>
        <w:t>)</w:t>
      </w:r>
      <w:r w:rsidR="007E7646">
        <w:rPr>
          <w:b/>
          <w:bCs/>
          <w:color w:val="FF0000"/>
          <w:sz w:val="18"/>
          <w:szCs w:val="18"/>
        </w:rPr>
        <w:t xml:space="preserve"> </w:t>
      </w:r>
      <w:r w:rsidR="007E7646" w:rsidRPr="007E7646">
        <w:rPr>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w:t>
      </w:r>
      <w:r w:rsidR="007E7646">
        <w:rPr>
          <w:color w:val="FF0000"/>
          <w:sz w:val="18"/>
          <w:szCs w:val="18"/>
        </w:rPr>
        <w:t xml:space="preserve"> </w:t>
      </w:r>
      <w:r w:rsidRPr="0098164A">
        <w:rPr>
          <w:bCs/>
          <w:sz w:val="18"/>
          <w:szCs w:val="18"/>
        </w:rPr>
        <w:t>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rehabilitasyon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“7.5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Default="003B58A1" w:rsidP="00B347C0">
      <w:pPr>
        <w:ind w:firstLine="708"/>
        <w:jc w:val="both"/>
        <w:outlineLvl w:val="4"/>
        <w:rPr>
          <w:rFonts w:eastAsia="Calibri"/>
          <w:bCs/>
          <w:sz w:val="18"/>
          <w:szCs w:val="18"/>
        </w:rPr>
      </w:pPr>
      <w:r w:rsidRPr="0098164A">
        <w:rPr>
          <w:rFonts w:eastAsia="Calibri"/>
          <w:bCs/>
          <w:sz w:val="18"/>
          <w:szCs w:val="18"/>
        </w:rPr>
        <w:t xml:space="preserve">(10) Trafik kazası sonrası gerekli görülen fizik tedavi ve </w:t>
      </w:r>
      <w:proofErr w:type="gramStart"/>
      <w:r w:rsidRPr="0098164A">
        <w:rPr>
          <w:rFonts w:eastAsia="Calibri"/>
          <w:bCs/>
          <w:sz w:val="18"/>
          <w:szCs w:val="18"/>
        </w:rPr>
        <w:t>rehabilitasyon</w:t>
      </w:r>
      <w:proofErr w:type="gramEnd"/>
      <w:r w:rsidRPr="0098164A">
        <w:rPr>
          <w:rFonts w:eastAsia="Calibri"/>
          <w:bCs/>
          <w:sz w:val="18"/>
          <w:szCs w:val="18"/>
        </w:rPr>
        <w:t xml:space="preserve">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F60A5D" w:rsidRDefault="00F60A5D" w:rsidP="00B347C0">
      <w:pPr>
        <w:ind w:firstLine="708"/>
        <w:jc w:val="both"/>
        <w:outlineLvl w:val="4"/>
        <w:rPr>
          <w:rFonts w:eastAsia="Calibri"/>
          <w:bCs/>
          <w:sz w:val="18"/>
          <w:szCs w:val="18"/>
        </w:rPr>
      </w:pPr>
      <w:r w:rsidRPr="00065445">
        <w:rPr>
          <w:b/>
          <w:bCs/>
          <w:color w:val="FF0000"/>
          <w:sz w:val="18"/>
          <w:szCs w:val="18"/>
        </w:rPr>
        <w:t>(</w:t>
      </w:r>
      <w:proofErr w:type="gramStart"/>
      <w:r w:rsidRPr="00065445">
        <w:rPr>
          <w:b/>
          <w:bCs/>
          <w:color w:val="FF0000"/>
          <w:sz w:val="18"/>
          <w:szCs w:val="18"/>
        </w:rPr>
        <w:t>EK:RG</w:t>
      </w:r>
      <w:proofErr w:type="gramEnd"/>
      <w:r w:rsidRPr="00065445">
        <w:rPr>
          <w:b/>
          <w:bCs/>
          <w:color w:val="FF0000"/>
          <w:sz w:val="18"/>
          <w:szCs w:val="18"/>
        </w:rPr>
        <w:t xml:space="preserve">- </w:t>
      </w:r>
      <w:r w:rsidR="00295AE1">
        <w:rPr>
          <w:b/>
          <w:bCs/>
          <w:color w:val="FF0000"/>
          <w:sz w:val="18"/>
          <w:szCs w:val="18"/>
        </w:rPr>
        <w:t>25/07/2014-29071</w:t>
      </w:r>
      <w:r w:rsidRPr="00065445">
        <w:rPr>
          <w:b/>
          <w:bCs/>
          <w:color w:val="FF0000"/>
          <w:sz w:val="18"/>
          <w:szCs w:val="18"/>
        </w:rPr>
        <w:t xml:space="preserve"> / </w:t>
      </w:r>
      <w:r>
        <w:rPr>
          <w:b/>
          <w:bCs/>
          <w:color w:val="FF0000"/>
          <w:sz w:val="18"/>
          <w:szCs w:val="18"/>
        </w:rPr>
        <w:t>9</w:t>
      </w:r>
      <w:r w:rsidRPr="00065445">
        <w:rPr>
          <w:b/>
          <w:bCs/>
          <w:color w:val="FF0000"/>
          <w:sz w:val="18"/>
          <w:szCs w:val="18"/>
        </w:rPr>
        <w:t xml:space="preserve"> md. Yürürlük: </w:t>
      </w:r>
      <w:r>
        <w:rPr>
          <w:b/>
          <w:bCs/>
          <w:color w:val="FF0000"/>
          <w:sz w:val="18"/>
          <w:szCs w:val="18"/>
        </w:rPr>
        <w:t>01/09/2014</w:t>
      </w:r>
      <w:r w:rsidRPr="00065445">
        <w:rPr>
          <w:b/>
          <w:bCs/>
          <w:color w:val="FF0000"/>
          <w:sz w:val="18"/>
          <w:szCs w:val="18"/>
        </w:rPr>
        <w:t>)</w:t>
      </w:r>
    </w:p>
    <w:p w:rsidR="002C26B9" w:rsidRDefault="007C6E1E" w:rsidP="007C6E1E">
      <w:pPr>
        <w:spacing w:line="240" w:lineRule="atLeast"/>
        <w:ind w:firstLine="709"/>
        <w:jc w:val="both"/>
        <w:rPr>
          <w:color w:val="FF0000"/>
          <w:sz w:val="18"/>
          <w:szCs w:val="18"/>
        </w:rPr>
      </w:pPr>
      <w:r w:rsidRPr="007C6E1E">
        <w:rPr>
          <w:color w:val="FF0000"/>
          <w:sz w:val="18"/>
          <w:szCs w:val="18"/>
        </w:rPr>
        <w:t xml:space="preserve">(11) SUT eki EK-2/D-2 Listesinde “G80 kodu ile yer alan tanılarda; 31-60 seans fizik tedavi ve </w:t>
      </w:r>
      <w:proofErr w:type="gramStart"/>
      <w:r w:rsidRPr="007C6E1E">
        <w:rPr>
          <w:color w:val="FF0000"/>
          <w:sz w:val="18"/>
          <w:szCs w:val="18"/>
        </w:rPr>
        <w:t>rehabilitasyon</w:t>
      </w:r>
      <w:proofErr w:type="gramEnd"/>
      <w:r w:rsidRPr="007C6E1E">
        <w:rPr>
          <w:color w:val="FF0000"/>
          <w:sz w:val="18"/>
          <w:szCs w:val="18"/>
        </w:rPr>
        <w:t xml:space="preserve"> uygulamalarının resmi sağlık hizmeti sunucularında ya da nöroloji, ortopedi uzmanlarının olduğu özel sağlık hizmeti </w:t>
      </w:r>
      <w:r w:rsidRPr="007C6E1E">
        <w:rPr>
          <w:color w:val="FF0000"/>
          <w:sz w:val="18"/>
          <w:szCs w:val="18"/>
        </w:rPr>
        <w:lastRenderedPageBreak/>
        <w:t>sunucularında yapılmış olması, 60 seans üzeri fizik tedavi uygulamalarının da resmi sağlık kurumlarında yapılmış olması gerekmektedir.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w:t>
      </w:r>
      <w:proofErr w:type="gramStart"/>
      <w:r w:rsidRPr="0098164A">
        <w:rPr>
          <w:b/>
          <w:sz w:val="18"/>
          <w:szCs w:val="18"/>
        </w:rPr>
        <w:t>rehabilitasyon</w:t>
      </w:r>
      <w:proofErr w:type="gramEnd"/>
      <w:r w:rsidRPr="0098164A">
        <w:rPr>
          <w:b/>
          <w:sz w:val="18"/>
          <w:szCs w:val="18"/>
        </w:rPr>
        <w:t xml:space="preserve">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w:t>
      </w:r>
      <w:proofErr w:type="gramStart"/>
      <w:r w:rsidRPr="001A2870">
        <w:rPr>
          <w:bCs/>
          <w:color w:val="FF0000"/>
          <w:sz w:val="18"/>
          <w:szCs w:val="18"/>
        </w:rPr>
        <w:t>rehabilitasyon</w:t>
      </w:r>
      <w:proofErr w:type="gramEnd"/>
      <w:r w:rsidRPr="001A2870">
        <w:rPr>
          <w:bCs/>
          <w:color w:val="FF0000"/>
          <w:sz w:val="18"/>
          <w:szCs w:val="18"/>
        </w:rPr>
        <w:t xml:space="preserve">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25/07/2014-29071</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 xml:space="preserve">SUT eki EK-2/B Listesinde “9.C Moleküler tetkikler” başlığı altında yer alan </w:t>
      </w:r>
      <w:r w:rsidR="00DF7EDB" w:rsidRPr="00DF7EDB">
        <w:rPr>
          <w:bCs/>
          <w:color w:val="FF0000"/>
          <w:sz w:val="18"/>
          <w:szCs w:val="18"/>
        </w:rPr>
        <w:lastRenderedPageBreak/>
        <w:t>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Default="008D76D3" w:rsidP="005F0018">
      <w:pPr>
        <w:ind w:firstLine="709"/>
        <w:jc w:val="both"/>
        <w:outlineLvl w:val="4"/>
        <w:rPr>
          <w:bCs/>
          <w:color w:val="FF0000"/>
          <w:sz w:val="18"/>
          <w:szCs w:val="18"/>
        </w:rPr>
      </w:pPr>
      <w:r w:rsidRPr="008D76D3">
        <w:rPr>
          <w:bCs/>
          <w:color w:val="FF0000"/>
          <w:sz w:val="18"/>
          <w:szCs w:val="18"/>
        </w:rPr>
        <w:t>(3)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1006B8" w:rsidRDefault="00D02A55" w:rsidP="00D02A55">
      <w:pPr>
        <w:ind w:firstLine="708"/>
        <w:jc w:val="both"/>
        <w:outlineLvl w:val="4"/>
        <w:rPr>
          <w:bCs/>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D02A55" w:rsidRPr="008D76D3" w:rsidRDefault="00D02A55" w:rsidP="005F0018">
      <w:pPr>
        <w:ind w:firstLine="709"/>
        <w:jc w:val="both"/>
        <w:outlineLvl w:val="4"/>
        <w:rPr>
          <w:color w:val="FF0000"/>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A1630F">
      <w:pPr>
        <w:ind w:firstLine="708"/>
        <w:jc w:val="both"/>
        <w:outlineLvl w:val="4"/>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 xml:space="preserve">kadın ise kendisine, erkek ise bakmakla yükümlü </w:t>
      </w:r>
      <w:r w:rsidRPr="0098164A">
        <w:rPr>
          <w:sz w:val="18"/>
          <w:szCs w:val="18"/>
        </w:rPr>
        <w:lastRenderedPageBreak/>
        <w:t>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bookmarkStart w:id="460" w:name="_GoBack"/>
      <w:bookmarkEnd w:id="460"/>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lastRenderedPageBreak/>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w:t>
      </w:r>
      <w:r w:rsidRPr="0098164A">
        <w:rPr>
          <w:sz w:val="18"/>
          <w:szCs w:val="18"/>
        </w:rPr>
        <w:lastRenderedPageBreak/>
        <w:t xml:space="preserve">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Pr="0098164A"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Pr="0098164A"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
    <w:p w:rsidR="00F36E00" w:rsidRPr="0098164A" w:rsidRDefault="00377002" w:rsidP="00D9275A">
      <w:pPr>
        <w:numPr>
          <w:ilvl w:val="1"/>
          <w:numId w:val="15"/>
        </w:numPr>
        <w:tabs>
          <w:tab w:val="left" w:pos="900"/>
          <w:tab w:val="left" w:pos="993"/>
        </w:tabs>
        <w:ind w:left="0" w:firstLineChars="393" w:firstLine="707"/>
        <w:jc w:val="both"/>
        <w:outlineLvl w:val="4"/>
        <w:rPr>
          <w:sz w:val="18"/>
          <w:szCs w:val="18"/>
        </w:rPr>
      </w:pPr>
      <w:r w:rsidRPr="0098164A">
        <w:rPr>
          <w:sz w:val="18"/>
          <w:szCs w:val="18"/>
        </w:rPr>
        <w:t xml:space="preserve"> </w:t>
      </w:r>
      <w:r w:rsidR="00F36E00" w:rsidRPr="0098164A">
        <w:rPr>
          <w:sz w:val="18"/>
          <w:szCs w:val="18"/>
        </w:rPr>
        <w:t xml:space="preserve">Diğer tedaviler için ise </w:t>
      </w:r>
      <w:r w:rsidR="004909E2" w:rsidRPr="0098164A">
        <w:rPr>
          <w:sz w:val="18"/>
          <w:szCs w:val="18"/>
        </w:rPr>
        <w:t xml:space="preserve">üçüncü basamak </w:t>
      </w:r>
      <w:r w:rsidR="00D52406" w:rsidRPr="0098164A">
        <w:rPr>
          <w:sz w:val="18"/>
          <w:szCs w:val="18"/>
        </w:rPr>
        <w:t xml:space="preserve">resmi </w:t>
      </w:r>
      <w:r w:rsidR="004909E2" w:rsidRPr="0098164A">
        <w:rPr>
          <w:sz w:val="18"/>
          <w:szCs w:val="18"/>
        </w:rPr>
        <w:t xml:space="preserve">sağlık </w:t>
      </w:r>
      <w:r w:rsidR="00D52406" w:rsidRPr="0098164A">
        <w:rPr>
          <w:sz w:val="18"/>
          <w:szCs w:val="18"/>
        </w:rPr>
        <w:t>kuruml</w:t>
      </w:r>
      <w:r w:rsidR="004909E2" w:rsidRPr="0098164A">
        <w:rPr>
          <w:sz w:val="18"/>
          <w:szCs w:val="18"/>
        </w:rPr>
        <w:t>arı</w:t>
      </w:r>
      <w:r w:rsidR="00D52406" w:rsidRPr="0098164A">
        <w:rPr>
          <w:sz w:val="18"/>
          <w:szCs w:val="18"/>
        </w:rPr>
        <w:t>nın</w:t>
      </w:r>
      <w:r w:rsidR="004909E2" w:rsidRPr="0098164A">
        <w:rPr>
          <w:sz w:val="18"/>
          <w:szCs w:val="18"/>
        </w:rPr>
        <w:t xml:space="preserve"> </w:t>
      </w:r>
      <w:r w:rsidR="00F36E00" w:rsidRPr="0098164A">
        <w:rPr>
          <w:sz w:val="18"/>
          <w:szCs w:val="18"/>
        </w:rPr>
        <w:t xml:space="preserve">sağlık kurullarınca, </w:t>
      </w:r>
    </w:p>
    <w:p w:rsidR="00F36E00" w:rsidRPr="0098164A" w:rsidRDefault="00F36E00" w:rsidP="00624B30">
      <w:pPr>
        <w:ind w:firstLineChars="393" w:firstLine="707"/>
        <w:jc w:val="both"/>
        <w:outlineLvl w:val="4"/>
        <w:rPr>
          <w:sz w:val="18"/>
          <w:szCs w:val="18"/>
        </w:rPr>
      </w:pPr>
      <w:r w:rsidRPr="0098164A">
        <w:rPr>
          <w:sz w:val="18"/>
          <w:szCs w:val="18"/>
        </w:rPr>
        <w:t>SUT eki</w:t>
      </w:r>
      <w:r w:rsidRPr="0098164A">
        <w:rPr>
          <w:b/>
          <w:bCs/>
          <w:iCs/>
          <w:sz w:val="18"/>
          <w:szCs w:val="18"/>
        </w:rPr>
        <w:t xml:space="preserve"> </w:t>
      </w:r>
      <w:r w:rsidRPr="0098164A">
        <w:rPr>
          <w:bCs/>
          <w:iCs/>
          <w:sz w:val="18"/>
          <w:szCs w:val="18"/>
        </w:rPr>
        <w:t>“Yurt</w:t>
      </w:r>
      <w:r w:rsidR="00690329" w:rsidRPr="0098164A">
        <w:rPr>
          <w:bCs/>
          <w:iCs/>
          <w:sz w:val="18"/>
          <w:szCs w:val="18"/>
        </w:rPr>
        <w:t xml:space="preserve"> D</w:t>
      </w:r>
      <w:r w:rsidRPr="0098164A">
        <w:rPr>
          <w:bCs/>
          <w:iCs/>
          <w:sz w:val="18"/>
          <w:szCs w:val="18"/>
        </w:rPr>
        <w:t>ışına Tedaviye Gönderileceklere İlişkin Sağlık Kurulu Raporu”</w:t>
      </w:r>
      <w:r w:rsidRPr="0098164A">
        <w:rPr>
          <w:iCs/>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E-1</w:t>
      </w:r>
      <w:r w:rsidRPr="0098164A">
        <w:rPr>
          <w:bCs/>
          <w:sz w:val="18"/>
          <w:szCs w:val="18"/>
        </w:rPr>
        <w:t>)</w:t>
      </w:r>
      <w:r w:rsidRPr="0098164A">
        <w:rPr>
          <w:sz w:val="18"/>
          <w:szCs w:val="18"/>
        </w:rPr>
        <w:t xml:space="preserve"> formatına uygun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Düzenlenen sağlık kurulu raporları Ankara Numune Eğitim ve Araştırma Hastanesince veya Kurumca yetkilendirilen ve </w:t>
      </w:r>
      <w:r w:rsidR="00BF7380" w:rsidRPr="0098164A">
        <w:rPr>
          <w:sz w:val="18"/>
          <w:szCs w:val="18"/>
        </w:rPr>
        <w:t xml:space="preserve">Kurumun resmi internet sitesinde </w:t>
      </w:r>
      <w:r w:rsidRPr="0098164A">
        <w:rPr>
          <w:sz w:val="18"/>
          <w:szCs w:val="18"/>
        </w:rPr>
        <w:t>ilan edilerek duyurulan hastanelerce teyit edilecek ve sonrasında Sağlık Bakanlığınca onaylanacaktır. Türk Silahlı Kuvvetlerine bağlı tıp fakültesi hastaneleri tarafından kendi mevzuatına uygun düzenlenen yurt dışı tedaviye ilişkin sağlık kurulu raporlarının Sağlık Bakanlığınca onaylanmış olması yeterli sayılacaktır.</w:t>
      </w:r>
    </w:p>
    <w:p w:rsidR="00F36E00" w:rsidRPr="0098164A" w:rsidRDefault="00F36E00" w:rsidP="00624B30">
      <w:pPr>
        <w:ind w:firstLineChars="393" w:firstLine="707"/>
        <w:jc w:val="both"/>
        <w:outlineLvl w:val="4"/>
        <w:rPr>
          <w:sz w:val="18"/>
          <w:szCs w:val="18"/>
        </w:rPr>
      </w:pPr>
      <w:r w:rsidRPr="0098164A">
        <w:rPr>
          <w:sz w:val="18"/>
          <w:szCs w:val="18"/>
        </w:rPr>
        <w:t>(4)</w:t>
      </w:r>
      <w:r w:rsidRPr="0098164A">
        <w:rPr>
          <w:b/>
          <w:sz w:val="18"/>
          <w:szCs w:val="18"/>
        </w:rPr>
        <w:t xml:space="preserve"> </w:t>
      </w:r>
      <w:r w:rsidRPr="0098164A">
        <w:rPr>
          <w:sz w:val="18"/>
          <w:szCs w:val="18"/>
        </w:rPr>
        <w:t>Söz konusu işlemler sonrasında, Dışişleri Bakanlığı nezdinde gerçekleştirilecek işlemler Kurum tarafından yürütülecektir.</w:t>
      </w:r>
    </w:p>
    <w:p w:rsidR="00F36E00" w:rsidRPr="0098164A" w:rsidRDefault="00F36E00" w:rsidP="0039597B">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lastRenderedPageBreak/>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w:t>
      </w:r>
      <w:r w:rsidRPr="0098164A">
        <w:rPr>
          <w:sz w:val="18"/>
          <w:szCs w:val="18"/>
        </w:rPr>
        <w:lastRenderedPageBreak/>
        <w:t xml:space="preserve">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lastRenderedPageBreak/>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98164A" w:rsidRDefault="00F36E00" w:rsidP="00624B30">
      <w:pPr>
        <w:ind w:firstLineChars="393" w:firstLine="707"/>
        <w:jc w:val="both"/>
        <w:outlineLvl w:val="4"/>
        <w:rPr>
          <w:sz w:val="18"/>
          <w:szCs w:val="18"/>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olarak kabul edilir.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98164A">
        <w:rPr>
          <w:rFonts w:ascii="Times New Roman" w:hAnsi="Times New Roman" w:cs="Times New Roman"/>
          <w:color w:val="auto"/>
          <w:sz w:val="18"/>
          <w:szCs w:val="18"/>
        </w:rPr>
        <w:t>2.6.8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F36E00" w:rsidP="00624B30">
      <w:pPr>
        <w:pStyle w:val="AralkYok"/>
        <w:ind w:firstLine="709"/>
        <w:jc w:val="both"/>
        <w:outlineLvl w:val="4"/>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 ile refakatçilere mücavir alan içindeki nakiller için yol ve gündelik gideri ödenmez.</w:t>
      </w:r>
    </w:p>
    <w:p w:rsidR="00F36E00" w:rsidRPr="0098164A" w:rsidRDefault="00F36E00" w:rsidP="00624B30">
      <w:pPr>
        <w:ind w:firstLineChars="393" w:firstLine="707"/>
        <w:jc w:val="both"/>
        <w:outlineLvl w:val="4"/>
        <w:rPr>
          <w:sz w:val="18"/>
          <w:szCs w:val="18"/>
        </w:rPr>
      </w:pPr>
      <w:r w:rsidRPr="0098164A">
        <w:rPr>
          <w:sz w:val="18"/>
          <w:szCs w:val="18"/>
        </w:rPr>
        <w:t xml:space="preserve">(2) Sevk yapılmaksızın belediye/büyükşehir belediye mücavir alanı 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lastRenderedPageBreak/>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 xml:space="preserve">Ismarlama tıbbi cihaz kapsamındaki nihai ürünlerin bedellerinin karşılanmasında, bu ürünlerin TİTUBB kayıt/bildirim işleminin tamamlanmış olması şartı aranmaz. Ancak, SUT eki Ek-3/C-2 listesinde yer alan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aldırılarak </w:t>
      </w:r>
      <w:r w:rsidR="003E46B3" w:rsidRPr="003E46B3">
        <w:rPr>
          <w:color w:val="FF0000"/>
          <w:sz w:val="18"/>
          <w:szCs w:val="18"/>
        </w:rPr>
        <w:lastRenderedPageBreak/>
        <w:t>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 xml:space="preserve">(9) İade kapsamındaki cihazlara ait işlemlerin reçete ve sağlık raporu ile birlikte reçete tarihinden itibaren 10 işgünü içinde Kurumumuz taşra teşkilatlarına başvurularak başlatılması zorunludur. Kurumca iade alınan cihazların başvuru yapılan </w:t>
      </w:r>
      <w:r w:rsidRPr="00B10CE5">
        <w:rPr>
          <w:sz w:val="18"/>
          <w:szCs w:val="18"/>
        </w:rPr>
        <w:lastRenderedPageBreak/>
        <w:t>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lastRenderedPageBreak/>
        <w:t xml:space="preserve">c) SUT ve eki listelerde yer almayan her türlü protez/ortez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branşlara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B10CE5" w:rsidRDefault="00521356" w:rsidP="00521356">
      <w:pPr>
        <w:ind w:firstLine="709"/>
        <w:jc w:val="both"/>
        <w:rPr>
          <w:sz w:val="18"/>
          <w:szCs w:val="18"/>
        </w:rPr>
      </w:pPr>
      <w:r w:rsidRPr="00B10CE5">
        <w:rPr>
          <w:sz w:val="18"/>
          <w:szCs w:val="18"/>
        </w:rPr>
        <w:t xml:space="preserve">(2) Aşağıdaki </w:t>
      </w:r>
      <w:proofErr w:type="gramStart"/>
      <w:r w:rsidRPr="00B10CE5">
        <w:rPr>
          <w:sz w:val="18"/>
          <w:szCs w:val="18"/>
        </w:rPr>
        <w:t>branşlarda</w:t>
      </w:r>
      <w:proofErr w:type="gramEnd"/>
      <w:r w:rsidRPr="00B10CE5">
        <w:rPr>
          <w:sz w:val="18"/>
          <w:szCs w:val="18"/>
        </w:rPr>
        <w:t xml:space="preserve">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521356" w:rsidRPr="00B10CE5" w:rsidRDefault="00521356" w:rsidP="00EB6177">
      <w:pPr>
        <w:spacing w:line="240" w:lineRule="atLeast"/>
        <w:ind w:firstLine="709"/>
        <w:jc w:val="both"/>
        <w:rPr>
          <w:sz w:val="18"/>
          <w:szCs w:val="18"/>
        </w:rPr>
      </w:pPr>
      <w:r w:rsidRPr="00B10CE5">
        <w:rPr>
          <w:sz w:val="18"/>
          <w:szCs w:val="18"/>
        </w:rPr>
        <w:t xml:space="preserve">(3) SUT eki </w:t>
      </w:r>
      <w:proofErr w:type="gramStart"/>
      <w:r w:rsidRPr="00B10CE5">
        <w:rPr>
          <w:sz w:val="18"/>
          <w:szCs w:val="18"/>
        </w:rPr>
        <w:t>branş</w:t>
      </w:r>
      <w:proofErr w:type="gramEnd"/>
      <w:r w:rsidRPr="00B10CE5">
        <w:rPr>
          <w:sz w:val="18"/>
          <w:szCs w:val="18"/>
        </w:rPr>
        <w:t xml:space="preserve">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FE763A" w:rsidP="00521356">
      <w:pPr>
        <w:tabs>
          <w:tab w:val="left" w:pos="0"/>
        </w:tabs>
        <w:ind w:firstLine="709"/>
        <w:jc w:val="both"/>
        <w:rPr>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Pr>
          <w:sz w:val="18"/>
          <w:szCs w:val="18"/>
        </w:rPr>
        <w:t xml:space="preserve"> </w:t>
      </w:r>
      <w:r w:rsidRPr="00FE763A">
        <w:rPr>
          <w:bCs/>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branşlarca da kullanılması halinde bedeli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lastRenderedPageBreak/>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b/>
          <w:sz w:val="18"/>
          <w:szCs w:val="18"/>
        </w:rPr>
        <w:t>(</w:t>
      </w:r>
      <w:proofErr w:type="gramStart"/>
      <w:r w:rsidR="00DB773D" w:rsidRPr="00DB773D">
        <w:rPr>
          <w:b/>
          <w:sz w:val="18"/>
          <w:szCs w:val="18"/>
        </w:rPr>
        <w:t>EK:RG</w:t>
      </w:r>
      <w:proofErr w:type="gramEnd"/>
      <w:r w:rsidR="00DB773D" w:rsidRPr="00DB773D">
        <w:rPr>
          <w:b/>
          <w:sz w:val="18"/>
          <w:szCs w:val="18"/>
        </w:rPr>
        <w:t xml:space="preserve">- </w:t>
      </w:r>
      <w:r w:rsidR="00295AE1">
        <w:rPr>
          <w:b/>
          <w:sz w:val="18"/>
          <w:szCs w:val="18"/>
        </w:rPr>
        <w:t>25/07/2014-29071</w:t>
      </w:r>
      <w:r w:rsidR="00DB773D" w:rsidRPr="00DB773D">
        <w:rPr>
          <w:b/>
          <w:sz w:val="18"/>
          <w:szCs w:val="18"/>
        </w:rPr>
        <w:t xml:space="preserve"> / </w:t>
      </w:r>
      <w:r w:rsidR="00DB773D">
        <w:rPr>
          <w:b/>
          <w:sz w:val="18"/>
          <w:szCs w:val="18"/>
        </w:rPr>
        <w:t>17</w:t>
      </w:r>
      <w:r w:rsidR="00DB773D" w:rsidRPr="00DB773D">
        <w:rPr>
          <w:b/>
          <w:sz w:val="18"/>
          <w:szCs w:val="18"/>
        </w:rPr>
        <w:t xml:space="preserve"> md. Yürürlük: </w:t>
      </w:r>
      <w:r w:rsidR="00DB773D">
        <w:rPr>
          <w:b/>
          <w:sz w:val="18"/>
          <w:szCs w:val="18"/>
        </w:rPr>
        <w:t>01/08/2014</w:t>
      </w:r>
      <w:r w:rsidR="00DB773D" w:rsidRPr="00DB773D">
        <w:rPr>
          <w:b/>
          <w:sz w:val="18"/>
          <w:szCs w:val="18"/>
        </w:rPr>
        <w:t>)</w:t>
      </w:r>
      <w:r w:rsidR="00DB773D">
        <w:rPr>
          <w:b/>
          <w:sz w:val="18"/>
          <w:szCs w:val="18"/>
        </w:rPr>
        <w:t xml:space="preserve"> </w:t>
      </w:r>
      <w:r w:rsidR="00DB773D" w:rsidRPr="00DB773D">
        <w:rPr>
          <w:color w:val="FF0000"/>
          <w:sz w:val="18"/>
          <w:szCs w:val="18"/>
        </w:rPr>
        <w:t>Bu fiyatlara %12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t>(2)</w:t>
      </w:r>
      <w:r w:rsidR="00DB773D">
        <w:rPr>
          <w:color w:val="FF0000"/>
          <w:sz w:val="18"/>
          <w:szCs w:val="18"/>
        </w:rPr>
        <w:t xml:space="preserve"> </w:t>
      </w:r>
      <w:r w:rsidR="00F97968" w:rsidRPr="00DB0ABB">
        <w:rPr>
          <w:b/>
          <w:sz w:val="18"/>
          <w:szCs w:val="18"/>
        </w:rPr>
        <w:t xml:space="preserve">(Değişik: </w:t>
      </w:r>
      <w:r w:rsidR="008030E6" w:rsidRPr="00DB0ABB">
        <w:rPr>
          <w:rFonts w:eastAsiaTheme="minorEastAsia"/>
          <w:b/>
          <w:sz w:val="18"/>
          <w:szCs w:val="18"/>
        </w:rPr>
        <w:t>RG-18/03/2014-28945/</w:t>
      </w:r>
      <w:r w:rsidR="00F97968" w:rsidRPr="00DB0ABB">
        <w:rPr>
          <w:b/>
          <w:sz w:val="18"/>
          <w:szCs w:val="18"/>
        </w:rPr>
        <w:t xml:space="preserve">11 md. Yürürlük: </w:t>
      </w:r>
      <w:r w:rsidR="008030E6" w:rsidRPr="00DB0ABB">
        <w:rPr>
          <w:b/>
          <w:sz w:val="18"/>
          <w:szCs w:val="18"/>
        </w:rPr>
        <w:t>01/04</w:t>
      </w:r>
      <w:r w:rsidR="00F97968" w:rsidRPr="00DB0ABB">
        <w:rPr>
          <w:b/>
          <w:sz w:val="18"/>
          <w:szCs w:val="18"/>
        </w:rPr>
        <w:t>/2014)</w:t>
      </w:r>
      <w:r w:rsidR="00F97968" w:rsidRPr="00DB0ABB">
        <w:rPr>
          <w:sz w:val="18"/>
          <w:szCs w:val="18"/>
        </w:rPr>
        <w:t xml:space="preserve"> </w:t>
      </w:r>
      <w:r w:rsidRPr="00F97968">
        <w:rPr>
          <w:strike/>
          <w:color w:val="FF0000"/>
          <w:sz w:val="18"/>
          <w:szCs w:val="18"/>
        </w:rPr>
        <w:t xml:space="preserve">SUT eki listelerde tanımlanmayan </w:t>
      </w:r>
      <w:proofErr w:type="gramStart"/>
      <w:r w:rsidRPr="00F97968">
        <w:rPr>
          <w:strike/>
          <w:color w:val="FF0000"/>
          <w:sz w:val="18"/>
          <w:szCs w:val="18"/>
        </w:rPr>
        <w:t>branş</w:t>
      </w:r>
      <w:proofErr w:type="gramEnd"/>
      <w:r w:rsidRPr="00F97968">
        <w:rPr>
          <w:strike/>
          <w:color w:val="FF0000"/>
          <w:sz w:val="18"/>
          <w:szCs w:val="18"/>
        </w:rPr>
        <w:t>/branşlara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Pr="002C5A18">
        <w:rPr>
          <w:color w:val="FF0000"/>
          <w:sz w:val="18"/>
          <w:szCs w:val="18"/>
        </w:rPr>
        <w:t xml:space="preserve"> </w:t>
      </w:r>
      <w:r w:rsidR="00F97968" w:rsidRPr="00DB0ABB">
        <w:rPr>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DB773D">
        <w:rPr>
          <w:sz w:val="18"/>
          <w:szCs w:val="18"/>
        </w:rPr>
        <w:t xml:space="preserve"> </w:t>
      </w:r>
      <w:r w:rsidR="00DB773D" w:rsidRPr="00AA3157">
        <w:rPr>
          <w:b/>
          <w:color w:val="FF0000"/>
          <w:sz w:val="18"/>
          <w:szCs w:val="18"/>
        </w:rPr>
        <w:t>(</w:t>
      </w:r>
      <w:proofErr w:type="gramStart"/>
      <w:r w:rsidR="00DB773D" w:rsidRPr="00AA3157">
        <w:rPr>
          <w:b/>
          <w:color w:val="FF0000"/>
          <w:sz w:val="18"/>
          <w:szCs w:val="18"/>
        </w:rPr>
        <w:t>Mülga:RG</w:t>
      </w:r>
      <w:proofErr w:type="gramEnd"/>
      <w:r w:rsidR="00DB773D" w:rsidRPr="00AA3157">
        <w:rPr>
          <w:b/>
          <w:color w:val="FF0000"/>
          <w:sz w:val="18"/>
          <w:szCs w:val="18"/>
        </w:rPr>
        <w:t xml:space="preserve">- </w:t>
      </w:r>
      <w:r w:rsidR="00295AE1">
        <w:rPr>
          <w:b/>
          <w:color w:val="FF0000"/>
          <w:sz w:val="18"/>
          <w:szCs w:val="18"/>
        </w:rPr>
        <w:t>25/07/2014-29071</w:t>
      </w:r>
      <w:r w:rsidR="00DB773D" w:rsidRPr="00AA3157">
        <w:rPr>
          <w:b/>
          <w:color w:val="FF0000"/>
          <w:sz w:val="18"/>
          <w:szCs w:val="18"/>
        </w:rPr>
        <w:t xml:space="preserve"> / 17 md. Yürürlük: 01/08/2014)</w:t>
      </w:r>
      <w:r w:rsidR="00DB773D" w:rsidRPr="00AA3157">
        <w:rPr>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DB0ABB">
        <w:rPr>
          <w:sz w:val="18"/>
          <w:szCs w:val="18"/>
        </w:rPr>
        <w:t>ilave edilerek fatura edilir ve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2C5A18">
      <w:pPr>
        <w:keepNext/>
        <w:keepLines/>
        <w:ind w:firstLine="708"/>
        <w:jc w:val="both"/>
        <w:outlineLvl w:val="2"/>
        <w:rPr>
          <w:b/>
          <w:color w:val="FF0000"/>
          <w:sz w:val="18"/>
          <w:szCs w:val="18"/>
        </w:rPr>
      </w:pPr>
      <w:r w:rsidRPr="002C5A18">
        <w:rPr>
          <w:b/>
          <w:color w:val="FF0000"/>
          <w:sz w:val="18"/>
          <w:szCs w:val="18"/>
        </w:rPr>
        <w:t>3.2.1.B -Kamu İhale Kanununa tabi olmayan resmi sağlık kurum ve kuruluşları ile özel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2C5A18" w:rsidRPr="0060282A" w:rsidRDefault="002C5A18" w:rsidP="002C5A18">
      <w:pPr>
        <w:keepNext/>
        <w:keepLines/>
        <w:ind w:firstLine="708"/>
        <w:jc w:val="both"/>
        <w:outlineLvl w:val="2"/>
        <w:rPr>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60282A">
        <w:rPr>
          <w:bCs/>
          <w:sz w:val="18"/>
          <w:szCs w:val="18"/>
        </w:rPr>
        <w:t xml:space="preserve">SUT ve eki listelerde tanımlanmayan </w:t>
      </w:r>
      <w:proofErr w:type="gramStart"/>
      <w:r w:rsidR="00F17F82" w:rsidRPr="0060282A">
        <w:rPr>
          <w:bCs/>
          <w:sz w:val="18"/>
          <w:szCs w:val="18"/>
        </w:rPr>
        <w:t>branş</w:t>
      </w:r>
      <w:proofErr w:type="gramEnd"/>
      <w:r w:rsidR="00F17F82" w:rsidRPr="0060282A">
        <w:rPr>
          <w:bCs/>
          <w:sz w:val="18"/>
          <w:szCs w:val="18"/>
        </w:rPr>
        <w:t xml:space="preserve">/branşlara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00F17F82" w:rsidRPr="0060282A">
        <w:rPr>
          <w:bCs/>
          <w:sz w:val="18"/>
          <w:szCs w:val="18"/>
        </w:rPr>
        <w:t>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KDV dâhil fiyatı, fatura tutarını geçmemek üzere ödenir.</w:t>
      </w:r>
      <w:proofErr w:type="gramEnd"/>
    </w:p>
    <w:p w:rsidR="002C5A18" w:rsidRPr="0060282A" w:rsidRDefault="002C5A18" w:rsidP="00521356">
      <w:pPr>
        <w:ind w:firstLine="709"/>
        <w:jc w:val="both"/>
        <w:outlineLvl w:val="4"/>
        <w:rPr>
          <w:strike/>
          <w:sz w:val="18"/>
          <w:szCs w:val="18"/>
        </w:rPr>
      </w:pP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lastRenderedPageBreak/>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5" w:name="_Toc350182971"/>
      <w:bookmarkStart w:id="536" w:name="_Toc351975218"/>
      <w:r w:rsidRPr="00B10CE5">
        <w:rPr>
          <w:rFonts w:ascii="Times New Roman" w:hAnsi="Times New Roman" w:cs="Times New Roman"/>
          <w:color w:val="auto"/>
          <w:sz w:val="18"/>
          <w:szCs w:val="18"/>
        </w:rPr>
        <w:t>3.3.1 - Yara bakım ürünleri</w:t>
      </w:r>
      <w:bookmarkEnd w:id="535"/>
      <w:bookmarkEnd w:id="53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C620F3" w:rsidRDefault="00521356" w:rsidP="00C620F3">
      <w:pPr>
        <w:ind w:firstLine="709"/>
        <w:jc w:val="both"/>
        <w:rPr>
          <w:bCs/>
          <w:sz w:val="18"/>
          <w:szCs w:val="18"/>
        </w:rPr>
      </w:pPr>
      <w:r w:rsidRPr="00B10CE5">
        <w:rPr>
          <w:sz w:val="18"/>
          <w:szCs w:val="18"/>
        </w:rPr>
        <w:t xml:space="preserve">b) Ayakta tedavide; resmi sağlık kurum/kuruluşlarında genel cerrahi, ortopedi ve </w:t>
      </w:r>
      <w:proofErr w:type="gramStart"/>
      <w:r w:rsidRPr="00B10CE5">
        <w:rPr>
          <w:sz w:val="18"/>
          <w:szCs w:val="18"/>
        </w:rPr>
        <w:t>travmatoloji</w:t>
      </w:r>
      <w:proofErr w:type="gramEnd"/>
      <w:r w:rsidRPr="00B10CE5">
        <w:rPr>
          <w:sz w:val="18"/>
          <w:szCs w:val="18"/>
        </w:rPr>
        <w:t xml:space="preserve">, plastik, rekonstrüktif ve estetik cerrahi </w:t>
      </w:r>
      <w:r w:rsidR="00865109" w:rsidRPr="00865109">
        <w:rPr>
          <w:b/>
          <w:color w:val="FF0000"/>
          <w:sz w:val="18"/>
          <w:szCs w:val="18"/>
        </w:rPr>
        <w:t xml:space="preserve">(Ek: </w:t>
      </w:r>
      <w:r w:rsidR="00397569" w:rsidRPr="00D3282A">
        <w:rPr>
          <w:rFonts w:eastAsiaTheme="minorEastAsia"/>
          <w:b/>
          <w:color w:val="FF0000"/>
          <w:sz w:val="18"/>
          <w:szCs w:val="18"/>
        </w:rPr>
        <w:t>RG-</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397569" w:rsidRPr="00D3282A">
        <w:rPr>
          <w:rFonts w:eastAsiaTheme="minorEastAsia"/>
          <w:b/>
          <w:color w:val="FF0000"/>
          <w:sz w:val="18"/>
          <w:szCs w:val="18"/>
        </w:rPr>
        <w:t>-28</w:t>
      </w:r>
      <w:r w:rsidR="00397569">
        <w:rPr>
          <w:rFonts w:eastAsiaTheme="minorEastAsia"/>
          <w:b/>
          <w:color w:val="FF0000"/>
          <w:sz w:val="18"/>
          <w:szCs w:val="18"/>
        </w:rPr>
        <w:t>945</w:t>
      </w:r>
      <w:r w:rsidR="00397569" w:rsidRPr="00D3282A">
        <w:rPr>
          <w:rFonts w:eastAsiaTheme="minorEastAsia"/>
          <w:b/>
          <w:color w:val="FF0000"/>
          <w:sz w:val="18"/>
          <w:szCs w:val="18"/>
        </w:rPr>
        <w:t>/</w:t>
      </w:r>
      <w:r w:rsidR="002A1A99">
        <w:rPr>
          <w:b/>
          <w:color w:val="FF0000"/>
          <w:sz w:val="18"/>
          <w:szCs w:val="18"/>
        </w:rPr>
        <w:t>13</w:t>
      </w:r>
      <w:r w:rsidR="00865109" w:rsidRPr="00865109">
        <w:rPr>
          <w:b/>
          <w:color w:val="FF0000"/>
          <w:sz w:val="18"/>
          <w:szCs w:val="18"/>
        </w:rPr>
        <w:t xml:space="preserve"> md. Yürürlük: </w:t>
      </w:r>
      <w:r w:rsidR="00397569">
        <w:rPr>
          <w:rFonts w:eastAsiaTheme="minorEastAsia"/>
          <w:b/>
          <w:color w:val="FF0000"/>
          <w:sz w:val="18"/>
          <w:szCs w:val="18"/>
        </w:rPr>
        <w:t>18</w:t>
      </w:r>
      <w:r w:rsidR="00397569" w:rsidRPr="00D3282A">
        <w:rPr>
          <w:rFonts w:eastAsiaTheme="minorEastAsia"/>
          <w:b/>
          <w:color w:val="FF0000"/>
          <w:sz w:val="18"/>
          <w:szCs w:val="18"/>
        </w:rPr>
        <w:t>/0</w:t>
      </w:r>
      <w:r w:rsidR="00397569">
        <w:rPr>
          <w:rFonts w:eastAsiaTheme="minorEastAsia"/>
          <w:b/>
          <w:color w:val="FF0000"/>
          <w:sz w:val="18"/>
          <w:szCs w:val="18"/>
        </w:rPr>
        <w:t>3</w:t>
      </w:r>
      <w:r w:rsidR="00397569" w:rsidRPr="00D3282A">
        <w:rPr>
          <w:rFonts w:eastAsiaTheme="minorEastAsia"/>
          <w:b/>
          <w:color w:val="FF0000"/>
          <w:sz w:val="18"/>
          <w:szCs w:val="18"/>
        </w:rPr>
        <w:t>/201</w:t>
      </w:r>
      <w:r w:rsidR="00397569">
        <w:rPr>
          <w:rFonts w:eastAsiaTheme="minorEastAsia"/>
          <w:b/>
          <w:color w:val="FF0000"/>
          <w:sz w:val="18"/>
          <w:szCs w:val="18"/>
        </w:rPr>
        <w:t>4</w:t>
      </w:r>
      <w:r w:rsidR="00865109" w:rsidRPr="00865109">
        <w:rPr>
          <w:b/>
          <w:color w:val="FF0000"/>
          <w:sz w:val="18"/>
          <w:szCs w:val="18"/>
        </w:rPr>
        <w:t>)</w:t>
      </w:r>
      <w:r w:rsidR="00865109" w:rsidRPr="00865109">
        <w:rPr>
          <w:color w:val="FF0000"/>
          <w:sz w:val="18"/>
          <w:szCs w:val="18"/>
        </w:rPr>
        <w:t xml:space="preserve">, geriatri </w:t>
      </w:r>
      <w:r w:rsidRPr="00B10CE5">
        <w:rPr>
          <w:sz w:val="18"/>
          <w:szCs w:val="18"/>
        </w:rPr>
        <w:t xml:space="preserve">uzman hekimlerinden en az birinin yer aldığı sağlık kurullarınca düzenlenecektir. </w:t>
      </w:r>
      <w:r w:rsidR="00270135" w:rsidRPr="00C256EE">
        <w:rPr>
          <w:rFonts w:eastAsiaTheme="minorEastAsia"/>
          <w:b/>
          <w:color w:val="FF0000"/>
          <w:sz w:val="18"/>
          <w:szCs w:val="18"/>
        </w:rPr>
        <w:t>(Değişik: RG-</w:t>
      </w:r>
      <w:proofErr w:type="gramStart"/>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proofErr w:type="gramEnd"/>
      <w:r w:rsidR="00270135" w:rsidRPr="00C256EE">
        <w:rPr>
          <w:rFonts w:eastAsiaTheme="minorEastAsia"/>
          <w:b/>
          <w:color w:val="FF0000"/>
          <w:sz w:val="18"/>
          <w:szCs w:val="18"/>
        </w:rPr>
        <w:t>-</w:t>
      </w:r>
      <w:r w:rsidR="00270135">
        <w:rPr>
          <w:rFonts w:eastAsiaTheme="minorEastAsia"/>
          <w:b/>
          <w:color w:val="FF0000"/>
          <w:sz w:val="18"/>
          <w:szCs w:val="18"/>
        </w:rPr>
        <w:t>28819</w:t>
      </w:r>
      <w:r w:rsidR="00270135" w:rsidRPr="00C256EE">
        <w:rPr>
          <w:rFonts w:eastAsiaTheme="minorEastAsia"/>
          <w:b/>
          <w:color w:val="FF0000"/>
          <w:sz w:val="18"/>
          <w:szCs w:val="18"/>
        </w:rPr>
        <w:t xml:space="preserve">/ </w:t>
      </w:r>
      <w:r w:rsidR="00270135">
        <w:rPr>
          <w:rFonts w:eastAsiaTheme="minorEastAsia"/>
          <w:b/>
          <w:color w:val="FF0000"/>
          <w:sz w:val="18"/>
          <w:szCs w:val="18"/>
        </w:rPr>
        <w:t>7-a</w:t>
      </w:r>
      <w:r w:rsidR="00270135" w:rsidRPr="00C256EE">
        <w:rPr>
          <w:rFonts w:eastAsiaTheme="minorEastAsia"/>
          <w:b/>
          <w:color w:val="FF0000"/>
          <w:sz w:val="18"/>
          <w:szCs w:val="18"/>
        </w:rPr>
        <w:t xml:space="preserve"> md. Yürürlük: </w:t>
      </w:r>
      <w:r w:rsidR="00270135">
        <w:rPr>
          <w:rFonts w:eastAsiaTheme="minorEastAsia"/>
          <w:b/>
          <w:color w:val="FF0000"/>
          <w:sz w:val="18"/>
          <w:szCs w:val="18"/>
        </w:rPr>
        <w:t>12</w:t>
      </w:r>
      <w:r w:rsidR="00270135" w:rsidRPr="00C256EE">
        <w:rPr>
          <w:rFonts w:eastAsiaTheme="minorEastAsia"/>
          <w:b/>
          <w:color w:val="FF0000"/>
          <w:sz w:val="18"/>
          <w:szCs w:val="18"/>
        </w:rPr>
        <w:t>/</w:t>
      </w:r>
      <w:r w:rsidR="00270135">
        <w:rPr>
          <w:rFonts w:eastAsiaTheme="minorEastAsia"/>
          <w:b/>
          <w:color w:val="FF0000"/>
          <w:sz w:val="18"/>
          <w:szCs w:val="18"/>
        </w:rPr>
        <w:t>11</w:t>
      </w:r>
      <w:r w:rsidR="00270135" w:rsidRPr="00C256EE">
        <w:rPr>
          <w:rFonts w:eastAsiaTheme="minorEastAsia"/>
          <w:b/>
          <w:color w:val="FF0000"/>
          <w:sz w:val="18"/>
          <w:szCs w:val="18"/>
        </w:rPr>
        <w:t>/2013)</w:t>
      </w:r>
      <w:r w:rsidR="00270135" w:rsidRPr="00C256EE">
        <w:rPr>
          <w:rFonts w:eastAsiaTheme="minorEastAsia" w:cstheme="minorBidi"/>
          <w:b/>
          <w:color w:val="FF0000"/>
          <w:sz w:val="18"/>
          <w:szCs w:val="18"/>
        </w:rPr>
        <w:t xml:space="preserve"> </w:t>
      </w:r>
      <w:r w:rsidRPr="00C256EE">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C256EE">
        <w:rPr>
          <w:bCs/>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Sağlık kurulu raporları ayakta tedavide 2 ay, yatarak tedavilerde ise yatış süresince geçerlidir. </w:t>
      </w:r>
    </w:p>
    <w:p w:rsidR="00521356" w:rsidRPr="00C620F3" w:rsidRDefault="00521356" w:rsidP="00454903">
      <w:pPr>
        <w:tabs>
          <w:tab w:val="left" w:pos="0"/>
          <w:tab w:val="left" w:pos="567"/>
        </w:tabs>
        <w:ind w:firstLine="709"/>
        <w:jc w:val="both"/>
        <w:outlineLvl w:val="4"/>
        <w:rPr>
          <w:strike/>
          <w:color w:val="FF0000"/>
          <w:sz w:val="18"/>
          <w:szCs w:val="18"/>
        </w:rPr>
      </w:pPr>
      <w:r w:rsidRPr="00B10CE5">
        <w:rPr>
          <w:sz w:val="18"/>
          <w:szCs w:val="18"/>
        </w:rPr>
        <w:t xml:space="preserve">(6) </w:t>
      </w:r>
      <w:r w:rsidR="00C620F3" w:rsidRPr="00C256EE">
        <w:rPr>
          <w:rFonts w:eastAsiaTheme="minorEastAsia"/>
          <w:b/>
          <w:color w:val="FF0000"/>
          <w:sz w:val="18"/>
          <w:szCs w:val="18"/>
        </w:rPr>
        <w:t>(Değişik: RG-</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812674">
        <w:rPr>
          <w:rFonts w:eastAsiaTheme="minorEastAsia"/>
          <w:b/>
          <w:color w:val="FF0000"/>
          <w:sz w:val="18"/>
          <w:szCs w:val="18"/>
        </w:rPr>
        <w:t>28819</w:t>
      </w:r>
      <w:r w:rsidR="00C620F3" w:rsidRPr="00C256EE">
        <w:rPr>
          <w:rFonts w:eastAsiaTheme="minorEastAsia"/>
          <w:b/>
          <w:color w:val="FF0000"/>
          <w:sz w:val="18"/>
          <w:szCs w:val="18"/>
        </w:rPr>
        <w:t xml:space="preserve">/ </w:t>
      </w:r>
      <w:r w:rsidR="00C10CEA">
        <w:rPr>
          <w:rFonts w:eastAsiaTheme="minorEastAsia"/>
          <w:b/>
          <w:color w:val="FF0000"/>
          <w:sz w:val="18"/>
          <w:szCs w:val="18"/>
        </w:rPr>
        <w:t>7</w:t>
      </w:r>
      <w:r w:rsidR="001A7A2D">
        <w:rPr>
          <w:rFonts w:eastAsiaTheme="minorEastAsia"/>
          <w:b/>
          <w:color w:val="FF0000"/>
          <w:sz w:val="18"/>
          <w:szCs w:val="18"/>
        </w:rPr>
        <w:t>-b</w:t>
      </w:r>
      <w:r w:rsidR="00C620F3" w:rsidRPr="00C256EE">
        <w:rPr>
          <w:rFonts w:eastAsiaTheme="minorEastAsia"/>
          <w:b/>
          <w:color w:val="FF0000"/>
          <w:sz w:val="18"/>
          <w:szCs w:val="18"/>
        </w:rPr>
        <w:t xml:space="preserve"> md. Yürürlük: </w:t>
      </w:r>
      <w:r w:rsidR="00812674">
        <w:rPr>
          <w:rFonts w:eastAsiaTheme="minorEastAsia"/>
          <w:b/>
          <w:color w:val="FF0000"/>
          <w:sz w:val="18"/>
          <w:szCs w:val="18"/>
        </w:rPr>
        <w:t>12</w:t>
      </w:r>
      <w:r w:rsidR="00C620F3" w:rsidRPr="00C256EE">
        <w:rPr>
          <w:rFonts w:eastAsiaTheme="minorEastAsia"/>
          <w:b/>
          <w:color w:val="FF0000"/>
          <w:sz w:val="18"/>
          <w:szCs w:val="18"/>
        </w:rPr>
        <w:t>/</w:t>
      </w:r>
      <w:r w:rsidR="00812674">
        <w:rPr>
          <w:rFonts w:eastAsiaTheme="minorEastAsia"/>
          <w:b/>
          <w:color w:val="FF0000"/>
          <w:sz w:val="18"/>
          <w:szCs w:val="18"/>
        </w:rPr>
        <w:t>11</w:t>
      </w:r>
      <w:r w:rsidR="00C620F3" w:rsidRPr="00C256EE">
        <w:rPr>
          <w:rFonts w:eastAsiaTheme="minorEastAsia"/>
          <w:b/>
          <w:color w:val="FF0000"/>
          <w:sz w:val="18"/>
          <w:szCs w:val="18"/>
        </w:rPr>
        <w:t>/2013)</w:t>
      </w:r>
      <w:r w:rsidR="00C620F3" w:rsidRPr="00C256EE">
        <w:rPr>
          <w:rFonts w:eastAsiaTheme="minorEastAsia" w:cstheme="minorBidi"/>
          <w:b/>
          <w:color w:val="FF0000"/>
          <w:sz w:val="18"/>
          <w:szCs w:val="18"/>
        </w:rPr>
        <w:t xml:space="preserve"> </w:t>
      </w:r>
      <w:r w:rsidRPr="00C620F3">
        <w:rPr>
          <w:strike/>
          <w:sz w:val="18"/>
          <w:szCs w:val="18"/>
        </w:rPr>
        <w:t xml:space="preserve">Ayakta tedavide kullanılacak yara bakım ürünleri için, sağlık kurulu raporuna dayanılarak genel cerrahi, ortopedi ve </w:t>
      </w:r>
      <w:proofErr w:type="gramStart"/>
      <w:r w:rsidRPr="00C620F3">
        <w:rPr>
          <w:strike/>
          <w:sz w:val="18"/>
          <w:szCs w:val="18"/>
        </w:rPr>
        <w:t>travmatoloji</w:t>
      </w:r>
      <w:proofErr w:type="gramEnd"/>
      <w:r w:rsidRPr="00C620F3">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Pr>
          <w:strike/>
          <w:sz w:val="18"/>
          <w:szCs w:val="18"/>
        </w:rPr>
        <w:t xml:space="preserve"> </w:t>
      </w:r>
      <w:r w:rsidR="00C620F3" w:rsidRPr="00C620F3">
        <w:rPr>
          <w:color w:val="FF0000"/>
          <w:sz w:val="18"/>
          <w:szCs w:val="18"/>
        </w:rPr>
        <w:t>Ayakta tedavide kullanılacak yara bakım ürünleri için, sağlık kurulu raporuna dayanılarak genel cerrahi, ortopedi ve travmatoloji, plastik, rekonstrüktif ve estetik cerrahi</w:t>
      </w:r>
      <w:r w:rsidR="00454903">
        <w:rPr>
          <w:color w:val="FF0000"/>
          <w:sz w:val="18"/>
          <w:szCs w:val="18"/>
        </w:rPr>
        <w:t xml:space="preserve"> </w:t>
      </w:r>
      <w:r w:rsidR="00454903" w:rsidRPr="00454903">
        <w:rPr>
          <w:b/>
          <w:sz w:val="18"/>
          <w:szCs w:val="18"/>
        </w:rPr>
        <w:t>(</w:t>
      </w:r>
      <w:proofErr w:type="gramStart"/>
      <w:r w:rsidR="00454903" w:rsidRPr="00454903">
        <w:rPr>
          <w:b/>
          <w:sz w:val="18"/>
          <w:szCs w:val="18"/>
        </w:rPr>
        <w:t>EK:RG</w:t>
      </w:r>
      <w:proofErr w:type="gramEnd"/>
      <w:r w:rsidR="00454903" w:rsidRPr="00454903">
        <w:rPr>
          <w:b/>
          <w:sz w:val="18"/>
          <w:szCs w:val="18"/>
        </w:rPr>
        <w:t xml:space="preserve">- </w:t>
      </w:r>
      <w:r w:rsidR="00295AE1">
        <w:rPr>
          <w:b/>
          <w:sz w:val="18"/>
          <w:szCs w:val="18"/>
        </w:rPr>
        <w:t>25/07/2014-29071</w:t>
      </w:r>
      <w:r w:rsidR="00454903" w:rsidRPr="00454903">
        <w:rPr>
          <w:b/>
          <w:sz w:val="18"/>
          <w:szCs w:val="18"/>
        </w:rPr>
        <w:t xml:space="preserve"> / </w:t>
      </w:r>
      <w:r w:rsidR="00454903">
        <w:rPr>
          <w:b/>
          <w:sz w:val="18"/>
          <w:szCs w:val="18"/>
        </w:rPr>
        <w:t>18</w:t>
      </w:r>
      <w:r w:rsidR="002A6F8F">
        <w:rPr>
          <w:b/>
          <w:sz w:val="18"/>
          <w:szCs w:val="18"/>
        </w:rPr>
        <w:t>-a</w:t>
      </w:r>
      <w:r w:rsidR="00454903" w:rsidRPr="00454903">
        <w:rPr>
          <w:b/>
          <w:sz w:val="18"/>
          <w:szCs w:val="18"/>
        </w:rPr>
        <w:t xml:space="preserve"> md. Yürürlük: </w:t>
      </w:r>
      <w:r w:rsidR="00295AE1">
        <w:rPr>
          <w:b/>
          <w:sz w:val="18"/>
          <w:szCs w:val="18"/>
        </w:rPr>
        <w:t>25/07/2014</w:t>
      </w:r>
      <w:r w:rsidR="00454903" w:rsidRPr="00454903">
        <w:rPr>
          <w:b/>
          <w:sz w:val="18"/>
          <w:szCs w:val="18"/>
        </w:rPr>
        <w:t>)</w:t>
      </w:r>
      <w:r w:rsidR="00454903">
        <w:rPr>
          <w:b/>
          <w:sz w:val="18"/>
          <w:szCs w:val="18"/>
        </w:rPr>
        <w:t xml:space="preserve"> </w:t>
      </w:r>
      <w:r w:rsidR="002A6F8F">
        <w:rPr>
          <w:b/>
          <w:sz w:val="18"/>
          <w:szCs w:val="18"/>
        </w:rPr>
        <w:t xml:space="preserve">     ,</w:t>
      </w:r>
      <w:r w:rsidR="00454903" w:rsidRPr="00454903">
        <w:rPr>
          <w:b/>
          <w:sz w:val="18"/>
          <w:szCs w:val="18"/>
        </w:rPr>
        <w:t xml:space="preserve">geriatri </w:t>
      </w:r>
      <w:r w:rsidR="00C620F3" w:rsidRPr="00C620F3">
        <w:rPr>
          <w:color w:val="FF0000"/>
          <w:sz w:val="18"/>
          <w:szCs w:val="18"/>
        </w:rPr>
        <w:t xml:space="preserve">veya deri ve zührevi hastalıkları uzman hekimlerinden biri tarafından reçete düzenlenmesi gerekmektedir. Ancak </w:t>
      </w:r>
      <w:r w:rsidR="00C620F3" w:rsidRPr="00C620F3">
        <w:rPr>
          <w:bCs/>
          <w:color w:val="FF0000"/>
          <w:sz w:val="18"/>
          <w:szCs w:val="18"/>
        </w:rPr>
        <w:t xml:space="preserve">immünobüllöz ve mekanobüllöz hastalıklar, deri nekrozuyla seyreden vaskülitler ve nekrotik enfeksiyöz deri hastalıklarında </w:t>
      </w:r>
      <w:r w:rsidR="00C620F3" w:rsidRPr="00C620F3">
        <w:rPr>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Default="001A7A2D" w:rsidP="00521356">
      <w:pPr>
        <w:tabs>
          <w:tab w:val="left" w:pos="0"/>
          <w:tab w:val="left" w:pos="567"/>
        </w:tabs>
        <w:ind w:firstLine="709"/>
        <w:jc w:val="both"/>
        <w:outlineLvl w:val="4"/>
        <w:rPr>
          <w:rFonts w:eastAsia="Calibri"/>
          <w:b/>
          <w:color w:val="FF0000"/>
          <w:sz w:val="18"/>
          <w:szCs w:val="18"/>
        </w:rPr>
      </w:pPr>
      <w:r w:rsidRPr="004A50A4">
        <w:rPr>
          <w:rFonts w:eastAsia="Calibri"/>
          <w:b/>
          <w:color w:val="FF0000"/>
          <w:sz w:val="18"/>
          <w:szCs w:val="18"/>
        </w:rPr>
        <w:t xml:space="preserve">(Mülga: </w:t>
      </w:r>
      <w:r>
        <w:rPr>
          <w:rFonts w:eastAsiaTheme="minorEastAsia" w:cstheme="minorBidi"/>
          <w:b/>
          <w:color w:val="FF0000"/>
          <w:sz w:val="18"/>
          <w:szCs w:val="18"/>
        </w:rPr>
        <w:t>RG-</w:t>
      </w:r>
      <w:r w:rsidR="009158E5">
        <w:rPr>
          <w:rFonts w:eastAsiaTheme="minorEastAsia" w:cstheme="minorBidi"/>
          <w:b/>
          <w:color w:val="FF0000"/>
          <w:sz w:val="18"/>
          <w:szCs w:val="18"/>
        </w:rPr>
        <w:t>12</w:t>
      </w:r>
      <w:r>
        <w:rPr>
          <w:rFonts w:eastAsiaTheme="minorEastAsia" w:cstheme="minorBidi"/>
          <w:b/>
          <w:color w:val="FF0000"/>
          <w:sz w:val="18"/>
          <w:szCs w:val="18"/>
        </w:rPr>
        <w:t>/</w:t>
      </w:r>
      <w:r w:rsidR="009158E5">
        <w:rPr>
          <w:rFonts w:eastAsiaTheme="minorEastAsia" w:cstheme="minorBidi"/>
          <w:b/>
          <w:color w:val="FF0000"/>
          <w:sz w:val="18"/>
          <w:szCs w:val="18"/>
        </w:rPr>
        <w:t>11</w:t>
      </w:r>
      <w:r w:rsidRPr="00C87145">
        <w:rPr>
          <w:rFonts w:eastAsiaTheme="minorEastAsia" w:cstheme="minorBidi"/>
          <w:b/>
          <w:color w:val="FF0000"/>
          <w:sz w:val="18"/>
          <w:szCs w:val="18"/>
        </w:rPr>
        <w:t>/2013-</w:t>
      </w:r>
      <w:r w:rsidR="009158E5">
        <w:rPr>
          <w:rFonts w:eastAsiaTheme="minorEastAsia" w:cstheme="minorBidi"/>
          <w:b/>
          <w:color w:val="FF0000"/>
          <w:sz w:val="18"/>
          <w:szCs w:val="18"/>
        </w:rPr>
        <w:t>28819</w:t>
      </w:r>
      <w:r w:rsidR="00B07FD7">
        <w:rPr>
          <w:rFonts w:eastAsia="Calibri"/>
          <w:b/>
          <w:color w:val="FF0000"/>
          <w:sz w:val="18"/>
          <w:szCs w:val="18"/>
        </w:rPr>
        <w:t>/ 7</w:t>
      </w:r>
      <w:r>
        <w:rPr>
          <w:rFonts w:eastAsia="Calibri"/>
          <w:b/>
          <w:color w:val="FF0000"/>
          <w:sz w:val="18"/>
          <w:szCs w:val="18"/>
        </w:rPr>
        <w:t>-c</w:t>
      </w:r>
      <w:r w:rsidRPr="004A50A4">
        <w:rPr>
          <w:rFonts w:eastAsia="Calibri"/>
          <w:b/>
          <w:color w:val="FF0000"/>
          <w:sz w:val="18"/>
          <w:szCs w:val="18"/>
        </w:rPr>
        <w:t xml:space="preserve"> md. Yürürlük:</w:t>
      </w:r>
      <w:r w:rsidR="009158E5">
        <w:rPr>
          <w:rFonts w:eastAsia="Calibri"/>
          <w:b/>
          <w:color w:val="FF0000"/>
          <w:sz w:val="18"/>
          <w:szCs w:val="18"/>
        </w:rPr>
        <w:t>12</w:t>
      </w:r>
      <w:r>
        <w:rPr>
          <w:rFonts w:eastAsia="Calibri"/>
          <w:b/>
          <w:color w:val="FF0000"/>
          <w:sz w:val="18"/>
          <w:szCs w:val="18"/>
        </w:rPr>
        <w:t>/</w:t>
      </w:r>
      <w:r w:rsidR="009158E5">
        <w:rPr>
          <w:rFonts w:eastAsia="Calibri"/>
          <w:b/>
          <w:color w:val="FF0000"/>
          <w:sz w:val="18"/>
          <w:szCs w:val="18"/>
        </w:rPr>
        <w:t>11</w:t>
      </w:r>
      <w:r>
        <w:rPr>
          <w:rFonts w:eastAsia="Calibri"/>
          <w:b/>
          <w:color w:val="FF0000"/>
          <w:sz w:val="18"/>
          <w:szCs w:val="18"/>
        </w:rPr>
        <w:t>/2013</w:t>
      </w:r>
      <w:r w:rsidR="00625DFD">
        <w:rPr>
          <w:rFonts w:eastAsia="Calibri"/>
          <w:b/>
          <w:color w:val="FF0000"/>
          <w:sz w:val="18"/>
          <w:szCs w:val="18"/>
        </w:rPr>
        <w:t>)</w:t>
      </w:r>
    </w:p>
    <w:p w:rsidR="00521356" w:rsidRPr="001A7A2D" w:rsidRDefault="001A7A2D" w:rsidP="00521356">
      <w:pPr>
        <w:tabs>
          <w:tab w:val="left" w:pos="0"/>
          <w:tab w:val="left" w:pos="567"/>
        </w:tabs>
        <w:ind w:firstLine="709"/>
        <w:jc w:val="both"/>
        <w:outlineLvl w:val="4"/>
        <w:rPr>
          <w:strike/>
          <w:sz w:val="18"/>
          <w:szCs w:val="18"/>
        </w:rPr>
      </w:pPr>
      <w:r w:rsidRPr="001A7A2D">
        <w:rPr>
          <w:strike/>
          <w:sz w:val="18"/>
          <w:szCs w:val="18"/>
        </w:rPr>
        <w:t xml:space="preserve"> </w:t>
      </w:r>
      <w:r w:rsidR="00521356" w:rsidRPr="001A7A2D">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b) Deri eşdeğerlerinin, eklem alanlarını içeren veya yüz mimiğini etkileyen veya %40’ı geçen 3. derece yanıklarda, üçüncü basamak resmi sağlık kurumlarında sağlık kurulu raporu ile kullanımı halinde bedeli Kurumca karşılanır.</w:t>
      </w:r>
    </w:p>
    <w:p w:rsidR="00521356"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1A7A2D" w:rsidRDefault="001A7A2D" w:rsidP="00521356">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r w:rsidR="00EC36B8">
        <w:rPr>
          <w:rFonts w:eastAsiaTheme="minorEastAsia"/>
          <w:b/>
          <w:color w:val="FF0000"/>
          <w:sz w:val="18"/>
          <w:szCs w:val="18"/>
        </w:rPr>
        <w:t>28819</w:t>
      </w:r>
      <w:r w:rsidRPr="00C256EE">
        <w:rPr>
          <w:rFonts w:eastAsiaTheme="minorEastAsia"/>
          <w:b/>
          <w:color w:val="FF0000"/>
          <w:sz w:val="18"/>
          <w:szCs w:val="18"/>
        </w:rPr>
        <w:t xml:space="preserve">/ </w:t>
      </w:r>
      <w:r w:rsidR="00C55B57">
        <w:rPr>
          <w:rFonts w:eastAsiaTheme="minorEastAsia"/>
          <w:b/>
          <w:color w:val="FF0000"/>
          <w:sz w:val="18"/>
          <w:szCs w:val="18"/>
        </w:rPr>
        <w:t>7</w:t>
      </w:r>
      <w:r w:rsidR="00DF3E18">
        <w:rPr>
          <w:rFonts w:eastAsiaTheme="minorEastAsia"/>
          <w:b/>
          <w:color w:val="FF0000"/>
          <w:sz w:val="18"/>
          <w:szCs w:val="18"/>
        </w:rPr>
        <w:t>-ç</w:t>
      </w:r>
      <w:r w:rsidRPr="00C256EE">
        <w:rPr>
          <w:rFonts w:eastAsiaTheme="minorEastAsia"/>
          <w:b/>
          <w:color w:val="FF0000"/>
          <w:sz w:val="18"/>
          <w:szCs w:val="18"/>
        </w:rPr>
        <w:t xml:space="preserve"> md. Yürürlük: </w:t>
      </w:r>
      <w:r w:rsidR="00EC36B8">
        <w:rPr>
          <w:rFonts w:eastAsiaTheme="minorEastAsia"/>
          <w:b/>
          <w:color w:val="FF0000"/>
          <w:sz w:val="18"/>
          <w:szCs w:val="18"/>
        </w:rPr>
        <w:t>12</w:t>
      </w:r>
      <w:r w:rsidRPr="00C256EE">
        <w:rPr>
          <w:rFonts w:eastAsiaTheme="minorEastAsia"/>
          <w:b/>
          <w:color w:val="FF0000"/>
          <w:sz w:val="18"/>
          <w:szCs w:val="18"/>
        </w:rPr>
        <w:t>/</w:t>
      </w:r>
      <w:r w:rsidR="00EC36B8">
        <w:rPr>
          <w:rFonts w:eastAsiaTheme="minorEastAsia"/>
          <w:b/>
          <w:color w:val="FF0000"/>
          <w:sz w:val="18"/>
          <w:szCs w:val="18"/>
        </w:rPr>
        <w:t>11</w:t>
      </w:r>
      <w:r w:rsidRPr="00C256EE">
        <w:rPr>
          <w:rFonts w:eastAsiaTheme="minorEastAsia"/>
          <w:b/>
          <w:color w:val="FF0000"/>
          <w:sz w:val="18"/>
          <w:szCs w:val="18"/>
        </w:rPr>
        <w:t>/2013)</w:t>
      </w:r>
    </w:p>
    <w:p w:rsidR="001A7A2D" w:rsidRPr="00E41868" w:rsidRDefault="001A7A2D" w:rsidP="00E41868">
      <w:pPr>
        <w:ind w:firstLine="709"/>
        <w:jc w:val="both"/>
        <w:rPr>
          <w:color w:val="FF0000"/>
          <w:sz w:val="18"/>
          <w:szCs w:val="18"/>
        </w:rPr>
      </w:pPr>
      <w:r w:rsidRPr="001A7A2D">
        <w:rPr>
          <w:color w:val="FF0000"/>
          <w:sz w:val="18"/>
          <w:szCs w:val="18"/>
        </w:rPr>
        <w:t>(13) Ebatları 100 cm</w:t>
      </w:r>
      <w:r w:rsidRPr="001A7A2D">
        <w:rPr>
          <w:color w:val="FF0000"/>
          <w:sz w:val="18"/>
          <w:szCs w:val="18"/>
          <w:vertAlign w:val="superscript"/>
        </w:rPr>
        <w:t>2</w:t>
      </w:r>
      <w:r w:rsidRPr="001A7A2D">
        <w:rPr>
          <w:color w:val="FF0000"/>
          <w:sz w:val="18"/>
          <w:szCs w:val="18"/>
        </w:rPr>
        <w:t xml:space="preserve"> ye kadar (100 cm</w:t>
      </w:r>
      <w:r w:rsidRPr="001A7A2D">
        <w:rPr>
          <w:color w:val="FF0000"/>
          <w:sz w:val="18"/>
          <w:szCs w:val="18"/>
          <w:vertAlign w:val="superscript"/>
        </w:rPr>
        <w:t>2</w:t>
      </w:r>
      <w:r w:rsidRPr="001A7A2D">
        <w:rPr>
          <w:color w:val="FF0000"/>
          <w:sz w:val="18"/>
          <w:szCs w:val="18"/>
        </w:rPr>
        <w:t xml:space="preserve"> dâhil) olan ürünler küçük yara örtüsü, 101-225 cm</w:t>
      </w:r>
      <w:r w:rsidRPr="001A7A2D">
        <w:rPr>
          <w:color w:val="FF0000"/>
          <w:sz w:val="18"/>
          <w:szCs w:val="18"/>
          <w:vertAlign w:val="superscript"/>
        </w:rPr>
        <w:t>2</w:t>
      </w:r>
      <w:r w:rsidRPr="001A7A2D">
        <w:rPr>
          <w:color w:val="FF0000"/>
          <w:sz w:val="18"/>
          <w:szCs w:val="18"/>
        </w:rPr>
        <w:t xml:space="preserve"> arası (225 cm</w:t>
      </w:r>
      <w:r w:rsidRPr="001A7A2D">
        <w:rPr>
          <w:color w:val="FF0000"/>
          <w:sz w:val="18"/>
          <w:szCs w:val="18"/>
          <w:vertAlign w:val="superscript"/>
        </w:rPr>
        <w:t>2</w:t>
      </w:r>
      <w:r w:rsidRPr="001A7A2D">
        <w:rPr>
          <w:color w:val="FF0000"/>
          <w:sz w:val="18"/>
          <w:szCs w:val="18"/>
        </w:rPr>
        <w:t xml:space="preserve"> dâhil) olan ürünler orta yara örtüsü, 226 cm</w:t>
      </w:r>
      <w:r w:rsidRPr="001A7A2D">
        <w:rPr>
          <w:color w:val="FF0000"/>
          <w:sz w:val="18"/>
          <w:szCs w:val="18"/>
          <w:vertAlign w:val="superscript"/>
        </w:rPr>
        <w:t>2</w:t>
      </w:r>
      <w:r w:rsidRPr="001A7A2D">
        <w:rPr>
          <w:color w:val="FF0000"/>
          <w:sz w:val="18"/>
          <w:szCs w:val="18"/>
        </w:rPr>
        <w:t>’nin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w:t>
      </w:r>
      <w:proofErr w:type="gramStart"/>
      <w:r w:rsidRPr="00F458FD">
        <w:rPr>
          <w:strike/>
          <w:sz w:val="18"/>
          <w:szCs w:val="18"/>
        </w:rPr>
        <w:t>minimal</w:t>
      </w:r>
      <w:proofErr w:type="gramEnd"/>
      <w:r w:rsidRPr="00F458FD">
        <w:rPr>
          <w:strike/>
          <w:sz w:val="18"/>
          <w:szCs w:val="18"/>
        </w:rPr>
        <w:t xml:space="preserve"> invaziv yöntemle interbody füzyon ameliyatlarında kafes başına en fazla 5cc. </w:t>
      </w:r>
      <w:proofErr w:type="gramStart"/>
      <w:r w:rsidRPr="00F458FD">
        <w:rPr>
          <w:strike/>
          <w:sz w:val="18"/>
          <w:szCs w:val="18"/>
        </w:rPr>
        <w:t>kullanılması</w:t>
      </w:r>
      <w:proofErr w:type="gramEnd"/>
      <w:r w:rsidRPr="00F458FD">
        <w:rPr>
          <w:strike/>
          <w:sz w:val="18"/>
          <w:szCs w:val="18"/>
        </w:rPr>
        <w:t xml:space="preserve">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Tümoral hastalıklarda oluşan defektlerin giderilmesinde kullanılması halinde bedeli Kurumca karşılanır. Ancak </w:t>
      </w:r>
      <w:proofErr w:type="gramStart"/>
      <w:r w:rsidRPr="00F458FD">
        <w:rPr>
          <w:strike/>
          <w:sz w:val="18"/>
          <w:szCs w:val="18"/>
        </w:rPr>
        <w:t>agresif</w:t>
      </w:r>
      <w:proofErr w:type="gramEnd"/>
      <w:r w:rsidRPr="00F458FD">
        <w:rPr>
          <w:strike/>
          <w:sz w:val="18"/>
          <w:szCs w:val="18"/>
        </w:rPr>
        <w:t xml:space="preserve">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(5) Revizyon cerrahisinde (vertebra </w:t>
      </w:r>
      <w:proofErr w:type="gramStart"/>
      <w:r w:rsidRPr="00F458FD">
        <w:rPr>
          <w:strike/>
          <w:sz w:val="18"/>
          <w:szCs w:val="18"/>
        </w:rPr>
        <w:t>revizyonu</w:t>
      </w:r>
      <w:proofErr w:type="gramEnd"/>
      <w:r w:rsidRPr="00F458FD">
        <w:rPr>
          <w:strike/>
          <w:sz w:val="18"/>
          <w:szCs w:val="18"/>
        </w:rPr>
        <w:t xml:space="preserve">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Posterior spinal </w:t>
      </w:r>
      <w:proofErr w:type="gramStart"/>
      <w:r w:rsidRPr="00F458FD">
        <w:rPr>
          <w:strike/>
          <w:sz w:val="18"/>
          <w:szCs w:val="18"/>
        </w:rPr>
        <w:t>stabilizasyon</w:t>
      </w:r>
      <w:proofErr w:type="gramEnd"/>
      <w:r w:rsidRPr="00F458FD">
        <w:rPr>
          <w:strike/>
          <w:sz w:val="18"/>
          <w:szCs w:val="18"/>
        </w:rPr>
        <w:t xml:space="preserve"> operasyonlarında servikal ve torakal 1- torakal 10 vertebralar arası her seviye için en fazla 5 cc; altındaki her seviye için en fazla 10cc. </w:t>
      </w:r>
      <w:proofErr w:type="gramStart"/>
      <w:r w:rsidRPr="00F458FD">
        <w:rPr>
          <w:strike/>
          <w:sz w:val="18"/>
          <w:szCs w:val="18"/>
        </w:rPr>
        <w:t>kemik</w:t>
      </w:r>
      <w:proofErr w:type="gramEnd"/>
      <w:r w:rsidRPr="00F458FD">
        <w:rPr>
          <w:strike/>
          <w:sz w:val="18"/>
          <w:szCs w:val="18"/>
        </w:rPr>
        <w:t xml:space="preserve">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 xml:space="preserve">(2) Spinal cerrahide tümör ya da </w:t>
      </w:r>
      <w:proofErr w:type="gramStart"/>
      <w:r w:rsidRPr="00F458FD">
        <w:rPr>
          <w:strike/>
          <w:sz w:val="18"/>
          <w:szCs w:val="18"/>
        </w:rPr>
        <w:t>travma</w:t>
      </w:r>
      <w:proofErr w:type="gramEnd"/>
      <w:r w:rsidRPr="00F458FD">
        <w:rPr>
          <w:strike/>
          <w:sz w:val="18"/>
          <w:szCs w:val="18"/>
        </w:rPr>
        <w:t xml:space="preserve">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Otogreft donör alımında morbidite bulunma riski olan hastalarda (kemik dansitometrisi ile gösterilmiş şiddetli osteoporoz, iliak kanatta tümoral lezyon veya </w:t>
      </w:r>
      <w:proofErr w:type="gramStart"/>
      <w:r w:rsidRPr="00F458FD">
        <w:rPr>
          <w:strike/>
          <w:sz w:val="18"/>
          <w:szCs w:val="18"/>
        </w:rPr>
        <w:t>enfeksiyon</w:t>
      </w:r>
      <w:proofErr w:type="gramEnd"/>
      <w:r w:rsidRPr="00F458FD">
        <w:rPr>
          <w:strike/>
          <w:sz w:val="18"/>
          <w:szCs w:val="18"/>
        </w:rPr>
        <w:t>,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w:t>
      </w:r>
      <w:proofErr w:type="gramStart"/>
      <w:r w:rsidRPr="00F458FD">
        <w:rPr>
          <w:strike/>
          <w:sz w:val="18"/>
          <w:szCs w:val="18"/>
        </w:rPr>
        <w:t>revizyon</w:t>
      </w:r>
      <w:proofErr w:type="gramEnd"/>
      <w:r w:rsidRPr="00F458FD">
        <w:rPr>
          <w:strike/>
          <w:sz w:val="18"/>
          <w:szCs w:val="18"/>
        </w:rPr>
        <w:t xml:space="preserve">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d) Posterior </w:t>
      </w:r>
      <w:proofErr w:type="gramStart"/>
      <w:r w:rsidRPr="00F458FD">
        <w:rPr>
          <w:strike/>
          <w:sz w:val="18"/>
          <w:szCs w:val="18"/>
        </w:rPr>
        <w:t>fossa</w:t>
      </w:r>
      <w:proofErr w:type="gramEnd"/>
      <w:r w:rsidRPr="00F458FD">
        <w:rPr>
          <w:strike/>
          <w:sz w:val="18"/>
          <w:szCs w:val="18"/>
        </w:rPr>
        <w:t xml:space="preserve">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 TİTUBB kayıt/bildirim işlemi tamamlanmış, Sağlık Bakanlığı tarafından </w:t>
      </w:r>
      <w:proofErr w:type="gramStart"/>
      <w:r w:rsidRPr="00F458FD">
        <w:rPr>
          <w:color w:val="FF0000"/>
          <w:sz w:val="18"/>
          <w:szCs w:val="18"/>
        </w:rPr>
        <w:t>27/10/2010</w:t>
      </w:r>
      <w:proofErr w:type="gramEnd"/>
      <w:r w:rsidRPr="00F458FD">
        <w:rPr>
          <w:color w:val="FF0000"/>
          <w:sz w:val="18"/>
          <w:szCs w:val="18"/>
        </w:rPr>
        <w:t xml:space="preserve">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F458FD">
      <w:pPr>
        <w:ind w:firstLine="709"/>
        <w:jc w:val="both"/>
        <w:outlineLvl w:val="4"/>
        <w:rPr>
          <w:color w:val="FF0000"/>
          <w:sz w:val="18"/>
          <w:szCs w:val="18"/>
        </w:rPr>
      </w:pPr>
      <w:r w:rsidRPr="00F458FD">
        <w:rPr>
          <w:color w:val="FF0000"/>
          <w:sz w:val="18"/>
          <w:szCs w:val="18"/>
        </w:rPr>
        <w:t>(4) Dermis ve/veya epidermis yerine geçen allogreftler, xenogreftler ve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c) Çok parçalı ve defektli kırıkların en az biri ortopedi ve </w:t>
      </w:r>
      <w:proofErr w:type="gramStart"/>
      <w:r w:rsidRPr="00F458FD">
        <w:rPr>
          <w:color w:val="FF0000"/>
          <w:sz w:val="18"/>
          <w:szCs w:val="18"/>
        </w:rPr>
        <w:t>travmatoloji</w:t>
      </w:r>
      <w:proofErr w:type="gramEnd"/>
      <w:r w:rsidRPr="00F458FD">
        <w:rPr>
          <w:color w:val="FF0000"/>
          <w:sz w:val="18"/>
          <w:szCs w:val="18"/>
        </w:rPr>
        <w:t xml:space="preserve">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e) Spinal cerrahide tümör ya da </w:t>
      </w:r>
      <w:proofErr w:type="gramStart"/>
      <w:r w:rsidRPr="00F458FD">
        <w:rPr>
          <w:color w:val="FF0000"/>
          <w:sz w:val="18"/>
          <w:szCs w:val="18"/>
        </w:rPr>
        <w:t>travma</w:t>
      </w:r>
      <w:proofErr w:type="gramEnd"/>
      <w:r w:rsidRPr="00F458FD">
        <w:rPr>
          <w:color w:val="FF0000"/>
          <w:sz w:val="18"/>
          <w:szCs w:val="18"/>
        </w:rPr>
        <w:t xml:space="preserve">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a) Allogreft/xenogreft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Sentetik 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w:t>
      </w:r>
      <w:proofErr w:type="gramStart"/>
      <w:r w:rsidRPr="00F458FD">
        <w:rPr>
          <w:color w:val="FF0000"/>
          <w:sz w:val="18"/>
          <w:szCs w:val="18"/>
        </w:rPr>
        <w:t>tomografi</w:t>
      </w:r>
      <w:proofErr w:type="gramEnd"/>
      <w:r w:rsidRPr="00F458FD">
        <w:rPr>
          <w:color w:val="FF0000"/>
          <w:sz w:val="18"/>
          <w:szCs w:val="18"/>
        </w:rPr>
        <w:t xml:space="preserve">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a) Rekonstrüksiyon </w:t>
      </w:r>
      <w:proofErr w:type="gramStart"/>
      <w:r w:rsidRPr="00F458FD">
        <w:rPr>
          <w:color w:val="FF0000"/>
          <w:sz w:val="18"/>
          <w:szCs w:val="18"/>
        </w:rPr>
        <w:t>revizyon</w:t>
      </w:r>
      <w:proofErr w:type="gramEnd"/>
      <w:r w:rsidRPr="00F458FD">
        <w:rPr>
          <w:color w:val="FF0000"/>
          <w:sz w:val="18"/>
          <w:szCs w:val="18"/>
        </w:rPr>
        <w:t xml:space="preserve">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Çoklu bağ </w:t>
      </w:r>
      <w:proofErr w:type="gramStart"/>
      <w:r w:rsidRPr="00F458FD">
        <w:rPr>
          <w:color w:val="FF0000"/>
          <w:sz w:val="18"/>
          <w:szCs w:val="18"/>
        </w:rPr>
        <w:t>rekonstrüksiyon</w:t>
      </w:r>
      <w:proofErr w:type="gramEnd"/>
      <w:r w:rsidRPr="00F458FD">
        <w:rPr>
          <w:color w:val="FF0000"/>
          <w:sz w:val="18"/>
          <w:szCs w:val="18"/>
        </w:rPr>
        <w:t xml:space="preserve">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(6) Omurga füzyon cerrahisi uygulanmış ve enstrümante edilmiş ancak üzerinden en az 1(bir) yıl geçmesine rağmen füzyon elde edilememiş </w:t>
      </w:r>
      <w:proofErr w:type="gramStart"/>
      <w:r w:rsidRPr="00F458FD">
        <w:rPr>
          <w:color w:val="FF0000"/>
          <w:sz w:val="18"/>
          <w:szCs w:val="18"/>
        </w:rPr>
        <w:t>revizyon</w:t>
      </w:r>
      <w:proofErr w:type="gramEnd"/>
      <w:r w:rsidRPr="00F458FD">
        <w:rPr>
          <w:color w:val="FF0000"/>
          <w:sz w:val="18"/>
          <w:szCs w:val="18"/>
        </w:rPr>
        <w:t xml:space="preserve">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d) Posterior </w:t>
      </w:r>
      <w:proofErr w:type="gramStart"/>
      <w:r w:rsidRPr="00F458FD">
        <w:rPr>
          <w:color w:val="FF0000"/>
          <w:sz w:val="18"/>
          <w:szCs w:val="18"/>
        </w:rPr>
        <w:t>fossa</w:t>
      </w:r>
      <w:proofErr w:type="gramEnd"/>
      <w:r w:rsidRPr="00F458FD">
        <w:rPr>
          <w:color w:val="FF0000"/>
          <w:sz w:val="18"/>
          <w:szCs w:val="18"/>
        </w:rPr>
        <w:t xml:space="preserve">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lastRenderedPageBreak/>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F685B" w:rsidRDefault="00DF685B" w:rsidP="00DF685B">
      <w:pPr>
        <w:tabs>
          <w:tab w:val="left" w:pos="0"/>
          <w:tab w:val="left" w:pos="284"/>
        </w:tabs>
        <w:jc w:val="both"/>
        <w:outlineLvl w:val="4"/>
        <w:rPr>
          <w:rFonts w:eastAsiaTheme="minorEastAsia"/>
          <w:b/>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4A77BF">
        <w:rPr>
          <w:b/>
          <w:bCs/>
          <w:sz w:val="18"/>
          <w:szCs w:val="18"/>
        </w:rPr>
        <w:t>-</w:t>
      </w:r>
      <w:r w:rsidR="00521356" w:rsidRPr="004A77BF">
        <w:rPr>
          <w:b/>
          <w:bCs/>
          <w:color w:val="FF0000"/>
          <w:sz w:val="18"/>
          <w:szCs w:val="18"/>
        </w:rPr>
        <w:t xml:space="preserve"> </w:t>
      </w:r>
      <w:r w:rsidR="004A77BF" w:rsidRPr="004A77BF">
        <w:rPr>
          <w:b/>
          <w:bCs/>
          <w:color w:val="FF0000"/>
          <w:sz w:val="18"/>
          <w:szCs w:val="18"/>
        </w:rPr>
        <w:t>(</w:t>
      </w:r>
      <w:r w:rsidRPr="004A77BF">
        <w:rPr>
          <w:rFonts w:eastAsiaTheme="minorEastAsia"/>
          <w:b/>
          <w:color w:val="FF0000"/>
          <w:sz w:val="18"/>
          <w:szCs w:val="18"/>
        </w:rPr>
        <w:t xml:space="preserve">Değişik: </w:t>
      </w:r>
      <w:r w:rsidRPr="00C256EE">
        <w:rPr>
          <w:rFonts w:eastAsiaTheme="minorEastAsia"/>
          <w:b/>
          <w:color w:val="FF0000"/>
          <w:sz w:val="18"/>
          <w:szCs w:val="18"/>
        </w:rPr>
        <w:t>RG-</w:t>
      </w:r>
      <w:r w:rsidR="00571BAF">
        <w:rPr>
          <w:rFonts w:eastAsiaTheme="minorEastAsia"/>
          <w:b/>
          <w:color w:val="FF0000"/>
          <w:sz w:val="18"/>
          <w:szCs w:val="18"/>
        </w:rPr>
        <w:t>12</w:t>
      </w:r>
      <w:r w:rsidRPr="00C256EE">
        <w:rPr>
          <w:rFonts w:eastAsiaTheme="minorEastAsia"/>
          <w:b/>
          <w:color w:val="FF0000"/>
          <w:sz w:val="18"/>
          <w:szCs w:val="18"/>
        </w:rPr>
        <w:t>/</w:t>
      </w:r>
      <w:r w:rsidR="00571BAF">
        <w:rPr>
          <w:rFonts w:eastAsiaTheme="minorEastAsia"/>
          <w:b/>
          <w:color w:val="FF0000"/>
          <w:sz w:val="18"/>
          <w:szCs w:val="18"/>
        </w:rPr>
        <w:t>11</w:t>
      </w:r>
      <w:r w:rsidRPr="00C256EE">
        <w:rPr>
          <w:rFonts w:eastAsiaTheme="minorEastAsia"/>
          <w:b/>
          <w:color w:val="FF0000"/>
          <w:sz w:val="18"/>
          <w:szCs w:val="18"/>
        </w:rPr>
        <w:t>/2013-</w:t>
      </w:r>
      <w:r w:rsidR="00571BAF">
        <w:rPr>
          <w:rFonts w:eastAsiaTheme="minorEastAsia"/>
          <w:b/>
          <w:color w:val="FF0000"/>
          <w:sz w:val="18"/>
          <w:szCs w:val="18"/>
        </w:rPr>
        <w:t>28819</w:t>
      </w:r>
      <w:r w:rsidRPr="00C256EE">
        <w:rPr>
          <w:rFonts w:eastAsiaTheme="minorEastAsia"/>
          <w:b/>
          <w:color w:val="FF0000"/>
          <w:sz w:val="18"/>
          <w:szCs w:val="18"/>
        </w:rPr>
        <w:t xml:space="preserve">/ </w:t>
      </w:r>
      <w:r w:rsidR="00BC33B3">
        <w:rPr>
          <w:rFonts w:eastAsiaTheme="minorEastAsia"/>
          <w:b/>
          <w:color w:val="FF0000"/>
          <w:sz w:val="18"/>
          <w:szCs w:val="18"/>
        </w:rPr>
        <w:t>9</w:t>
      </w:r>
      <w:r>
        <w:rPr>
          <w:rFonts w:eastAsiaTheme="minorEastAsia"/>
          <w:b/>
          <w:color w:val="FF0000"/>
          <w:sz w:val="18"/>
          <w:szCs w:val="18"/>
        </w:rPr>
        <w:t>-a</w:t>
      </w:r>
      <w:r w:rsidRPr="00C256EE">
        <w:rPr>
          <w:rFonts w:eastAsiaTheme="minorEastAsia"/>
          <w:b/>
          <w:color w:val="FF0000"/>
          <w:sz w:val="18"/>
          <w:szCs w:val="18"/>
        </w:rPr>
        <w:t xml:space="preserve"> md. Yürürlük</w:t>
      </w:r>
      <w:r w:rsidRPr="005F434B">
        <w:rPr>
          <w:rFonts w:eastAsiaTheme="minorEastAsia"/>
          <w:b/>
          <w:color w:val="FF0000"/>
          <w:sz w:val="18"/>
          <w:szCs w:val="18"/>
        </w:rPr>
        <w:t xml:space="preserve">: </w:t>
      </w:r>
      <w:r w:rsidR="00571BAF">
        <w:rPr>
          <w:rFonts w:eastAsiaTheme="minorEastAsia"/>
          <w:b/>
          <w:color w:val="FF0000"/>
          <w:sz w:val="18"/>
          <w:szCs w:val="18"/>
        </w:rPr>
        <w:t>12</w:t>
      </w:r>
      <w:r w:rsidRPr="005F434B">
        <w:rPr>
          <w:rFonts w:eastAsiaTheme="minorEastAsia"/>
          <w:b/>
          <w:color w:val="FF0000"/>
          <w:sz w:val="18"/>
          <w:szCs w:val="18"/>
        </w:rPr>
        <w:t>/</w:t>
      </w:r>
      <w:r w:rsidR="00571BAF">
        <w:rPr>
          <w:rFonts w:eastAsiaTheme="minorEastAsia"/>
          <w:b/>
          <w:color w:val="FF0000"/>
          <w:sz w:val="18"/>
          <w:szCs w:val="18"/>
        </w:rPr>
        <w:t>11</w:t>
      </w:r>
      <w:r w:rsidRPr="005F434B">
        <w:rPr>
          <w:rFonts w:eastAsiaTheme="minorEastAsia"/>
          <w:b/>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F685B">
        <w:rPr>
          <w:b/>
          <w:color w:val="FF0000"/>
          <w:sz w:val="18"/>
          <w:szCs w:val="18"/>
        </w:rPr>
        <w:t>Eşik sistemi ile çalışan, sürekli glikoz monitörizasyonu yapan, uyarı yeteneğ</w:t>
      </w:r>
      <w:r>
        <w:rPr>
          <w:b/>
          <w:color w:val="FF0000"/>
          <w:sz w:val="18"/>
          <w:szCs w:val="18"/>
        </w:rPr>
        <w:t>i olan insülin infüzyon pompası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w:t>
      </w:r>
      <w:r w:rsidR="009C1B46" w:rsidRPr="00C256EE">
        <w:rPr>
          <w:rFonts w:eastAsiaTheme="minorEastAsia"/>
          <w:b/>
          <w:color w:val="FF0000"/>
          <w:sz w:val="18"/>
          <w:szCs w:val="18"/>
        </w:rPr>
        <w:t>(</w:t>
      </w:r>
      <w:r w:rsidR="009C1B46">
        <w:rPr>
          <w:rFonts w:eastAsiaTheme="minorEastAsia"/>
          <w:b/>
          <w:color w:val="FF0000"/>
          <w:sz w:val="18"/>
          <w:szCs w:val="18"/>
        </w:rPr>
        <w:t>Değişik</w:t>
      </w:r>
      <w:r w:rsidR="009C1B46" w:rsidRPr="00C256EE">
        <w:rPr>
          <w:rFonts w:eastAsiaTheme="minorEastAsia"/>
          <w:b/>
          <w:color w:val="FF0000"/>
          <w:sz w:val="18"/>
          <w:szCs w:val="18"/>
        </w:rPr>
        <w:t>: RG-</w:t>
      </w:r>
      <w:r w:rsidR="00571BAF">
        <w:rPr>
          <w:rFonts w:eastAsiaTheme="minorEastAsia"/>
          <w:b/>
          <w:color w:val="FF0000"/>
          <w:sz w:val="18"/>
          <w:szCs w:val="18"/>
        </w:rPr>
        <w:t>12</w:t>
      </w:r>
      <w:r w:rsidR="009C1B46" w:rsidRPr="00C256EE">
        <w:rPr>
          <w:rFonts w:eastAsiaTheme="minorEastAsia"/>
          <w:b/>
          <w:color w:val="FF0000"/>
          <w:sz w:val="18"/>
          <w:szCs w:val="18"/>
        </w:rPr>
        <w:t>/</w:t>
      </w:r>
      <w:r w:rsidR="00571BAF">
        <w:rPr>
          <w:rFonts w:eastAsiaTheme="minorEastAsia"/>
          <w:b/>
          <w:color w:val="FF0000"/>
          <w:sz w:val="18"/>
          <w:szCs w:val="18"/>
        </w:rPr>
        <w:t>11</w:t>
      </w:r>
      <w:r w:rsidR="009C1B46" w:rsidRPr="00C256EE">
        <w:rPr>
          <w:rFonts w:eastAsiaTheme="minorEastAsia"/>
          <w:b/>
          <w:color w:val="FF0000"/>
          <w:sz w:val="18"/>
          <w:szCs w:val="18"/>
        </w:rPr>
        <w:t>/2013-</w:t>
      </w:r>
      <w:r w:rsidR="00571BAF">
        <w:rPr>
          <w:rFonts w:eastAsiaTheme="minorEastAsia"/>
          <w:b/>
          <w:color w:val="FF0000"/>
          <w:sz w:val="18"/>
          <w:szCs w:val="18"/>
        </w:rPr>
        <w:t>28819</w:t>
      </w:r>
      <w:r w:rsidR="009C1B46" w:rsidRPr="00C256EE">
        <w:rPr>
          <w:rFonts w:eastAsiaTheme="minorEastAsia"/>
          <w:b/>
          <w:color w:val="FF0000"/>
          <w:sz w:val="18"/>
          <w:szCs w:val="18"/>
        </w:rPr>
        <w:t xml:space="preserve">/ </w:t>
      </w:r>
      <w:r w:rsidR="00BC33B3">
        <w:rPr>
          <w:rFonts w:eastAsiaTheme="minorEastAsia"/>
          <w:b/>
          <w:color w:val="FF0000"/>
          <w:sz w:val="18"/>
          <w:szCs w:val="18"/>
        </w:rPr>
        <w:t>9</w:t>
      </w:r>
      <w:r w:rsidR="009C1B46">
        <w:rPr>
          <w:rFonts w:eastAsiaTheme="minorEastAsia"/>
          <w:b/>
          <w:color w:val="FF0000"/>
          <w:sz w:val="18"/>
          <w:szCs w:val="18"/>
        </w:rPr>
        <w:t>-b</w:t>
      </w:r>
      <w:r w:rsidR="009C1B46" w:rsidRPr="00C256EE">
        <w:rPr>
          <w:rFonts w:eastAsiaTheme="minorEastAsia"/>
          <w:b/>
          <w:color w:val="FF0000"/>
          <w:sz w:val="18"/>
          <w:szCs w:val="18"/>
        </w:rPr>
        <w:t xml:space="preserve"> md. Yürürlük</w:t>
      </w:r>
      <w:r w:rsidR="009C1B46" w:rsidRPr="005F434B">
        <w:rPr>
          <w:rFonts w:eastAsiaTheme="minorEastAsia"/>
          <w:b/>
          <w:color w:val="FF0000"/>
          <w:sz w:val="18"/>
          <w:szCs w:val="18"/>
        </w:rPr>
        <w:t xml:space="preserve">: </w:t>
      </w:r>
      <w:r w:rsidR="00571BAF">
        <w:rPr>
          <w:rFonts w:eastAsiaTheme="minorEastAsia"/>
          <w:b/>
          <w:color w:val="FF0000"/>
          <w:sz w:val="18"/>
          <w:szCs w:val="18"/>
        </w:rPr>
        <w:t>12</w:t>
      </w:r>
      <w:r w:rsidR="009C1B46" w:rsidRPr="005F434B">
        <w:rPr>
          <w:rFonts w:eastAsiaTheme="minorEastAsia"/>
          <w:b/>
          <w:color w:val="FF0000"/>
          <w:sz w:val="18"/>
          <w:szCs w:val="18"/>
        </w:rPr>
        <w:t>/</w:t>
      </w:r>
      <w:r w:rsidR="00571BAF">
        <w:rPr>
          <w:rFonts w:eastAsiaTheme="minorEastAsia"/>
          <w:b/>
          <w:color w:val="FF0000"/>
          <w:sz w:val="18"/>
          <w:szCs w:val="18"/>
        </w:rPr>
        <w:t>11</w:t>
      </w:r>
      <w:r w:rsidR="009C1B46" w:rsidRPr="005F434B">
        <w:rPr>
          <w:rFonts w:eastAsiaTheme="minorEastAsia"/>
          <w:b/>
          <w:color w:val="FF0000"/>
          <w:sz w:val="18"/>
          <w:szCs w:val="18"/>
        </w:rPr>
        <w:t xml:space="preserve">/2013 </w:t>
      </w:r>
      <w:r w:rsidRPr="00BC33B3">
        <w:rPr>
          <w:strike/>
          <w:sz w:val="18"/>
          <w:szCs w:val="18"/>
        </w:rPr>
        <w:t>Kapalı loop</w:t>
      </w:r>
      <w:r w:rsidRPr="009C1B46">
        <w:rPr>
          <w:strike/>
          <w:sz w:val="18"/>
          <w:szCs w:val="18"/>
        </w:rPr>
        <w:t xml:space="preserve"> mikro infüzyon pompası</w:t>
      </w:r>
      <w:r w:rsidR="009C1B46" w:rsidRPr="009C1B46">
        <w:rPr>
          <w:sz w:val="18"/>
          <w:szCs w:val="18"/>
        </w:rPr>
        <w:t xml:space="preserve"> </w:t>
      </w:r>
      <w:r w:rsidR="009C1B46" w:rsidRPr="009C1B46">
        <w:rPr>
          <w:color w:val="FF0000"/>
          <w:sz w:val="18"/>
          <w:szCs w:val="18"/>
        </w:rPr>
        <w:t>Eşik sistemi ile çalışan, sürekli glikoz monitörizasyonu yapan, uyarı yeteneği olan insülin infüzyon pompası</w:t>
      </w:r>
      <w:r w:rsidRPr="009C1B46">
        <w:rPr>
          <w:color w:val="FF0000"/>
          <w:sz w:val="18"/>
          <w:szCs w:val="18"/>
        </w:rPr>
        <w:t xml:space="preserve">, </w:t>
      </w:r>
      <w:r w:rsidRPr="00B10CE5">
        <w:rPr>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Açık loop mikroinfüzyon pompası kullanılmasına rağmen sık hipoglisemileri olan hastalarda gerekçesinin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Hastanın kendi kendine veya yakınlarının cihazı kullanma yeteneğini kazanmış olduklarının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(2) </w:t>
      </w:r>
      <w:r w:rsidR="004B0C63" w:rsidRPr="00C256EE">
        <w:rPr>
          <w:rFonts w:eastAsiaTheme="minorEastAsia"/>
          <w:b/>
          <w:color w:val="FF0000"/>
          <w:sz w:val="18"/>
          <w:szCs w:val="18"/>
        </w:rPr>
        <w:t>(</w:t>
      </w:r>
      <w:r w:rsidR="004B0C63">
        <w:rPr>
          <w:rFonts w:eastAsiaTheme="minorEastAsia"/>
          <w:b/>
          <w:color w:val="FF0000"/>
          <w:sz w:val="18"/>
          <w:szCs w:val="18"/>
        </w:rPr>
        <w:t>Değişik</w:t>
      </w:r>
      <w:r w:rsidR="004B0C63" w:rsidRPr="00C256EE">
        <w:rPr>
          <w:rFonts w:eastAsiaTheme="minorEastAsia"/>
          <w:b/>
          <w:color w:val="FF0000"/>
          <w:sz w:val="18"/>
          <w:szCs w:val="18"/>
        </w:rPr>
        <w:t>: RG-</w:t>
      </w:r>
      <w:r w:rsidR="003043A0">
        <w:rPr>
          <w:rFonts w:eastAsiaTheme="minorEastAsia"/>
          <w:b/>
          <w:color w:val="FF0000"/>
          <w:sz w:val="18"/>
          <w:szCs w:val="18"/>
        </w:rPr>
        <w:t>12</w:t>
      </w:r>
      <w:r w:rsidR="004B0C63" w:rsidRPr="00C256EE">
        <w:rPr>
          <w:rFonts w:eastAsiaTheme="minorEastAsia"/>
          <w:b/>
          <w:color w:val="FF0000"/>
          <w:sz w:val="18"/>
          <w:szCs w:val="18"/>
        </w:rPr>
        <w:t>/</w:t>
      </w:r>
      <w:r w:rsidR="003043A0">
        <w:rPr>
          <w:rFonts w:eastAsiaTheme="minorEastAsia"/>
          <w:b/>
          <w:color w:val="FF0000"/>
          <w:sz w:val="18"/>
          <w:szCs w:val="18"/>
        </w:rPr>
        <w:t>11</w:t>
      </w:r>
      <w:r w:rsidR="004B0C63" w:rsidRPr="00C256EE">
        <w:rPr>
          <w:rFonts w:eastAsiaTheme="minorEastAsia"/>
          <w:b/>
          <w:color w:val="FF0000"/>
          <w:sz w:val="18"/>
          <w:szCs w:val="18"/>
        </w:rPr>
        <w:t>/2013-</w:t>
      </w:r>
      <w:r w:rsidR="003043A0">
        <w:rPr>
          <w:rFonts w:eastAsiaTheme="minorEastAsia"/>
          <w:b/>
          <w:color w:val="FF0000"/>
          <w:sz w:val="18"/>
          <w:szCs w:val="18"/>
        </w:rPr>
        <w:t>28819</w:t>
      </w:r>
      <w:r w:rsidR="004B0C63" w:rsidRPr="00C256EE">
        <w:rPr>
          <w:rFonts w:eastAsiaTheme="minorEastAsia"/>
          <w:b/>
          <w:color w:val="FF0000"/>
          <w:sz w:val="18"/>
          <w:szCs w:val="18"/>
        </w:rPr>
        <w:t xml:space="preserve">/ </w:t>
      </w:r>
      <w:r w:rsidR="004A0DE2">
        <w:rPr>
          <w:rFonts w:eastAsiaTheme="minorEastAsia"/>
          <w:b/>
          <w:color w:val="FF0000"/>
          <w:sz w:val="18"/>
          <w:szCs w:val="18"/>
        </w:rPr>
        <w:t>9</w:t>
      </w:r>
      <w:r w:rsidR="004B0C63">
        <w:rPr>
          <w:rFonts w:eastAsiaTheme="minorEastAsia"/>
          <w:b/>
          <w:color w:val="FF0000"/>
          <w:sz w:val="18"/>
          <w:szCs w:val="18"/>
        </w:rPr>
        <w:t>-</w:t>
      </w:r>
      <w:r w:rsidR="00A5525B">
        <w:rPr>
          <w:rFonts w:eastAsiaTheme="minorEastAsia"/>
          <w:b/>
          <w:color w:val="FF0000"/>
          <w:sz w:val="18"/>
          <w:szCs w:val="18"/>
        </w:rPr>
        <w:t>c</w:t>
      </w:r>
      <w:r w:rsidR="004B0C63" w:rsidRPr="00C256EE">
        <w:rPr>
          <w:rFonts w:eastAsiaTheme="minorEastAsia"/>
          <w:b/>
          <w:color w:val="FF0000"/>
          <w:sz w:val="18"/>
          <w:szCs w:val="18"/>
        </w:rPr>
        <w:t xml:space="preserve"> md. Yürürlük</w:t>
      </w:r>
      <w:r w:rsidR="004B0C63" w:rsidRPr="005F434B">
        <w:rPr>
          <w:rFonts w:eastAsiaTheme="minorEastAsia"/>
          <w:b/>
          <w:color w:val="FF0000"/>
          <w:sz w:val="18"/>
          <w:szCs w:val="18"/>
        </w:rPr>
        <w:t xml:space="preserve">: </w:t>
      </w:r>
      <w:r w:rsidR="003043A0">
        <w:rPr>
          <w:rFonts w:eastAsiaTheme="minorEastAsia"/>
          <w:b/>
          <w:color w:val="FF0000"/>
          <w:sz w:val="18"/>
          <w:szCs w:val="18"/>
        </w:rPr>
        <w:t>12</w:t>
      </w:r>
      <w:r w:rsidR="004B0C63" w:rsidRPr="005F434B">
        <w:rPr>
          <w:rFonts w:eastAsiaTheme="minorEastAsia"/>
          <w:b/>
          <w:color w:val="FF0000"/>
          <w:sz w:val="18"/>
          <w:szCs w:val="18"/>
        </w:rPr>
        <w:t>/</w:t>
      </w:r>
      <w:r w:rsidR="003043A0">
        <w:rPr>
          <w:rFonts w:eastAsiaTheme="minorEastAsia"/>
          <w:b/>
          <w:color w:val="FF0000"/>
          <w:sz w:val="18"/>
          <w:szCs w:val="18"/>
        </w:rPr>
        <w:t>11</w:t>
      </w:r>
      <w:r w:rsidR="004B0C63" w:rsidRPr="005F434B">
        <w:rPr>
          <w:rFonts w:eastAsiaTheme="minorEastAsia"/>
          <w:b/>
          <w:color w:val="FF0000"/>
          <w:sz w:val="18"/>
          <w:szCs w:val="18"/>
        </w:rPr>
        <w:t xml:space="preserve">/2013) </w:t>
      </w:r>
      <w:r w:rsidRPr="005F434B">
        <w:rPr>
          <w:strike/>
          <w:sz w:val="18"/>
          <w:szCs w:val="18"/>
        </w:rPr>
        <w:t>Kapalı</w:t>
      </w:r>
      <w:r w:rsidRPr="004B0C63">
        <w:rPr>
          <w:strike/>
          <w:sz w:val="18"/>
          <w:szCs w:val="18"/>
        </w:rPr>
        <w:t xml:space="preserve"> loop mikroinfüzyon pompasının komponentlerinden</w:t>
      </w:r>
      <w:r w:rsidR="004B0C63">
        <w:rPr>
          <w:strike/>
          <w:sz w:val="18"/>
          <w:szCs w:val="18"/>
        </w:rPr>
        <w:t xml:space="preserve"> </w:t>
      </w:r>
      <w:r w:rsidR="004B0C63" w:rsidRPr="004B0C63">
        <w:rPr>
          <w:color w:val="FF0000"/>
          <w:sz w:val="18"/>
          <w:szCs w:val="18"/>
        </w:rPr>
        <w:t>Eşik sistemi ile çalışan, sürekli glikoz monitörizasyonu yapan, uyarı yeteneği olan insülin infüzyon pompasının komponentlerinden</w:t>
      </w:r>
      <w:r w:rsidRPr="004B0C63">
        <w:rPr>
          <w:color w:val="FF0000"/>
          <w:sz w:val="18"/>
          <w:szCs w:val="18"/>
        </w:rPr>
        <w:t xml:space="preserv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Kan şekeri ölçüm sistem vericisi pompa bedeline dâhil olup Kurumca ayrıca bedeli karşılanmayacaktır.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Sarf malzemesi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Ölçüm sensörlerinin ayda 2 adet hesabıyla reçete edilmesi ve sağlık kurulu raporunda belirtilmesi halinde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7E7805" w:rsidRDefault="007E7805" w:rsidP="00521356">
      <w:pPr>
        <w:tabs>
          <w:tab w:val="left" w:pos="0"/>
          <w:tab w:val="left" w:pos="567"/>
        </w:tabs>
        <w:ind w:firstLine="709"/>
        <w:jc w:val="both"/>
        <w:outlineLvl w:val="4"/>
        <w:rPr>
          <w:rFonts w:eastAsia="Calibri"/>
          <w:strike/>
          <w:sz w:val="18"/>
          <w:szCs w:val="18"/>
        </w:rPr>
      </w:pPr>
      <w:bookmarkStart w:id="553" w:name="_Toc350182980"/>
      <w:r w:rsidRPr="00921CD1">
        <w:rPr>
          <w:b/>
          <w:color w:val="FF0000"/>
          <w:sz w:val="18"/>
          <w:szCs w:val="18"/>
        </w:rPr>
        <w:t>(Değişik:</w:t>
      </w:r>
      <w:r>
        <w:rPr>
          <w:b/>
          <w:color w:val="FF0000"/>
          <w:sz w:val="18"/>
          <w:szCs w:val="18"/>
        </w:rPr>
        <w:t xml:space="preserve"> </w:t>
      </w:r>
      <w:r w:rsidR="00177B03" w:rsidRPr="00D3282A">
        <w:rPr>
          <w:rFonts w:eastAsiaTheme="minorEastAsia"/>
          <w:b/>
          <w:color w:val="FF0000"/>
          <w:sz w:val="18"/>
          <w:szCs w:val="18"/>
        </w:rPr>
        <w:t>RG-</w:t>
      </w:r>
      <w:proofErr w:type="gramStart"/>
      <w:r w:rsidR="00177B03">
        <w:rPr>
          <w:rFonts w:eastAsiaTheme="minorEastAsia"/>
          <w:b/>
          <w:color w:val="FF0000"/>
          <w:sz w:val="18"/>
          <w:szCs w:val="18"/>
        </w:rPr>
        <w:t>18</w:t>
      </w:r>
      <w:r w:rsidR="00177B03" w:rsidRPr="00D3282A">
        <w:rPr>
          <w:rFonts w:eastAsiaTheme="minorEastAsia"/>
          <w:b/>
          <w:color w:val="FF0000"/>
          <w:sz w:val="18"/>
          <w:szCs w:val="18"/>
        </w:rPr>
        <w:t>/0</w:t>
      </w:r>
      <w:r w:rsidR="00177B03">
        <w:rPr>
          <w:rFonts w:eastAsiaTheme="minorEastAsia"/>
          <w:b/>
          <w:color w:val="FF0000"/>
          <w:sz w:val="18"/>
          <w:szCs w:val="18"/>
        </w:rPr>
        <w:t>3</w:t>
      </w:r>
      <w:r w:rsidR="00177B03" w:rsidRPr="00D3282A">
        <w:rPr>
          <w:rFonts w:eastAsiaTheme="minorEastAsia"/>
          <w:b/>
          <w:color w:val="FF0000"/>
          <w:sz w:val="18"/>
          <w:szCs w:val="18"/>
        </w:rPr>
        <w:t>/201</w:t>
      </w:r>
      <w:r w:rsidR="00177B03">
        <w:rPr>
          <w:rFonts w:eastAsiaTheme="minorEastAsia"/>
          <w:b/>
          <w:color w:val="FF0000"/>
          <w:sz w:val="18"/>
          <w:szCs w:val="18"/>
        </w:rPr>
        <w:t>4</w:t>
      </w:r>
      <w:proofErr w:type="gramEnd"/>
      <w:r w:rsidR="00177B03" w:rsidRPr="00D3282A">
        <w:rPr>
          <w:rFonts w:eastAsiaTheme="minorEastAsia"/>
          <w:b/>
          <w:color w:val="FF0000"/>
          <w:sz w:val="18"/>
          <w:szCs w:val="18"/>
        </w:rPr>
        <w:t>-28</w:t>
      </w:r>
      <w:r w:rsidR="00177B03">
        <w:rPr>
          <w:rFonts w:eastAsiaTheme="minorEastAsia"/>
          <w:b/>
          <w:color w:val="FF0000"/>
          <w:sz w:val="18"/>
          <w:szCs w:val="18"/>
        </w:rPr>
        <w:t>945</w:t>
      </w:r>
      <w:r w:rsidR="00177B03" w:rsidRPr="00D3282A">
        <w:rPr>
          <w:rFonts w:eastAsiaTheme="minorEastAsia"/>
          <w:b/>
          <w:color w:val="FF0000"/>
          <w:sz w:val="18"/>
          <w:szCs w:val="18"/>
        </w:rPr>
        <w:t>/</w:t>
      </w:r>
      <w:r>
        <w:rPr>
          <w:b/>
          <w:color w:val="FF0000"/>
          <w:sz w:val="18"/>
          <w:szCs w:val="18"/>
        </w:rPr>
        <w:t>16</w:t>
      </w:r>
      <w:r w:rsidRPr="00921CD1">
        <w:rPr>
          <w:b/>
          <w:color w:val="FF0000"/>
          <w:sz w:val="18"/>
          <w:szCs w:val="18"/>
        </w:rPr>
        <w:t xml:space="preserve"> md. Yürürlük: </w:t>
      </w:r>
      <w:r w:rsidR="00E46552">
        <w:rPr>
          <w:b/>
          <w:color w:val="FF0000"/>
          <w:sz w:val="18"/>
          <w:szCs w:val="18"/>
        </w:rPr>
        <w:t>01</w:t>
      </w:r>
      <w:r w:rsidRPr="00921CD1">
        <w:rPr>
          <w:b/>
          <w:color w:val="FF0000"/>
          <w:sz w:val="18"/>
          <w:szCs w:val="18"/>
        </w:rPr>
        <w:t>/</w:t>
      </w:r>
      <w:r w:rsidR="00E46552">
        <w:rPr>
          <w:b/>
          <w:color w:val="FF0000"/>
          <w:sz w:val="18"/>
          <w:szCs w:val="18"/>
        </w:rPr>
        <w:t>04</w:t>
      </w:r>
      <w:r w:rsidRPr="00921CD1">
        <w:rPr>
          <w:b/>
          <w:color w:val="FF0000"/>
          <w:sz w:val="18"/>
          <w:szCs w:val="18"/>
        </w:rPr>
        <w:t>/2014)</w:t>
      </w:r>
      <w:r w:rsidRPr="007E7805">
        <w:rPr>
          <w:rFonts w:eastAsia="Calibri"/>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4A50A4">
        <w:rPr>
          <w:rFonts w:eastAsia="Calibri"/>
          <w:b/>
          <w:color w:val="FF0000"/>
          <w:sz w:val="18"/>
          <w:szCs w:val="18"/>
        </w:rPr>
        <w:t xml:space="preserve">(Mülga: </w:t>
      </w:r>
      <w:r w:rsidR="00B30824" w:rsidRPr="00C87145">
        <w:rPr>
          <w:rFonts w:eastAsiaTheme="minorEastAsia" w:cstheme="minorBidi"/>
          <w:b/>
          <w:color w:val="FF0000"/>
          <w:sz w:val="18"/>
          <w:szCs w:val="18"/>
        </w:rPr>
        <w:t>RG-</w:t>
      </w:r>
      <w:proofErr w:type="gramStart"/>
      <w:r w:rsidR="00B30824" w:rsidRPr="00C87145">
        <w:rPr>
          <w:rFonts w:eastAsiaTheme="minorEastAsia" w:cstheme="minorBidi"/>
          <w:b/>
          <w:color w:val="FF0000"/>
          <w:sz w:val="18"/>
          <w:szCs w:val="18"/>
        </w:rPr>
        <w:t>0</w:t>
      </w:r>
      <w:r w:rsidR="00B30824">
        <w:rPr>
          <w:rFonts w:eastAsiaTheme="minorEastAsia" w:cstheme="minorBidi"/>
          <w:b/>
          <w:color w:val="FF0000"/>
          <w:sz w:val="18"/>
          <w:szCs w:val="18"/>
        </w:rPr>
        <w:t>4</w:t>
      </w:r>
      <w:r w:rsidR="00B30824" w:rsidRPr="00C87145">
        <w:rPr>
          <w:rFonts w:eastAsiaTheme="minorEastAsia" w:cstheme="minorBidi"/>
          <w:b/>
          <w:color w:val="FF0000"/>
          <w:sz w:val="18"/>
          <w:szCs w:val="18"/>
        </w:rPr>
        <w:t>/05/2013</w:t>
      </w:r>
      <w:proofErr w:type="gramEnd"/>
      <w:r w:rsidR="00B30824" w:rsidRPr="00C87145">
        <w:rPr>
          <w:rFonts w:eastAsiaTheme="minorEastAsia" w:cstheme="minorBidi"/>
          <w:b/>
          <w:color w:val="FF0000"/>
          <w:sz w:val="18"/>
          <w:szCs w:val="18"/>
        </w:rPr>
        <w:t>-</w:t>
      </w:r>
      <w:r w:rsidR="00B30824" w:rsidRPr="009D5CCC">
        <w:rPr>
          <w:rFonts w:eastAsiaTheme="minorEastAsia" w:cstheme="minorBidi"/>
          <w:b/>
          <w:color w:val="FF0000"/>
          <w:sz w:val="18"/>
          <w:szCs w:val="18"/>
        </w:rPr>
        <w:t>28637</w:t>
      </w:r>
      <w:r w:rsidR="004A50A4">
        <w:rPr>
          <w:rFonts w:eastAsia="Calibri"/>
          <w:b/>
          <w:color w:val="FF0000"/>
          <w:sz w:val="18"/>
          <w:szCs w:val="18"/>
        </w:rPr>
        <w:t>/ 7</w:t>
      </w:r>
      <w:r w:rsidR="004A50A4" w:rsidRPr="004A50A4">
        <w:rPr>
          <w:rFonts w:eastAsia="Calibri"/>
          <w:b/>
          <w:color w:val="FF0000"/>
          <w:sz w:val="18"/>
          <w:szCs w:val="18"/>
        </w:rPr>
        <w:t xml:space="preserve"> md. Yürürlük:</w:t>
      </w:r>
      <w:r w:rsidR="004A50A4">
        <w:rPr>
          <w:rFonts w:eastAsia="Calibri"/>
          <w:b/>
          <w:color w:val="FF0000"/>
          <w:sz w:val="18"/>
          <w:szCs w:val="18"/>
        </w:rPr>
        <w:t>01/05</w:t>
      </w:r>
      <w:r w:rsidR="004A50A4" w:rsidRPr="004A50A4">
        <w:rPr>
          <w:rFonts w:eastAsia="Calibri"/>
          <w:b/>
          <w:color w:val="FF0000"/>
          <w:sz w:val="18"/>
          <w:szCs w:val="18"/>
        </w:rPr>
        <w:t>/2013)</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117F95" w:rsidRDefault="007E7805" w:rsidP="007E7805">
      <w:pPr>
        <w:ind w:firstLine="708"/>
        <w:jc w:val="both"/>
        <w:rPr>
          <w:bCs/>
          <w:color w:val="FF0000"/>
          <w:sz w:val="18"/>
          <w:szCs w:val="18"/>
        </w:rPr>
      </w:pPr>
      <w:r w:rsidRPr="00117F95">
        <w:rPr>
          <w:bCs/>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117F95" w:rsidRDefault="007E7805" w:rsidP="007E7805">
      <w:pPr>
        <w:ind w:left="708"/>
        <w:jc w:val="both"/>
        <w:rPr>
          <w:bCs/>
          <w:color w:val="FF0000"/>
          <w:sz w:val="18"/>
          <w:szCs w:val="18"/>
        </w:rPr>
      </w:pPr>
      <w:r w:rsidRPr="00117F95">
        <w:rPr>
          <w:bCs/>
          <w:color w:val="FF0000"/>
          <w:sz w:val="18"/>
          <w:szCs w:val="18"/>
        </w:rPr>
        <w:t>a) Taze donmuş (fresh frozen) allogreft,</w:t>
      </w:r>
    </w:p>
    <w:p w:rsidR="007E7805" w:rsidRPr="00117F95" w:rsidRDefault="007E7805" w:rsidP="007E7805">
      <w:pPr>
        <w:ind w:left="708"/>
        <w:jc w:val="both"/>
        <w:rPr>
          <w:bCs/>
          <w:color w:val="FF0000"/>
          <w:sz w:val="18"/>
          <w:szCs w:val="18"/>
        </w:rPr>
      </w:pPr>
      <w:r w:rsidRPr="00117F95">
        <w:rPr>
          <w:bCs/>
          <w:color w:val="FF0000"/>
          <w:sz w:val="18"/>
          <w:szCs w:val="18"/>
        </w:rPr>
        <w:t>b) Tümör rezeksiyon protezi,</w:t>
      </w:r>
    </w:p>
    <w:p w:rsidR="007E7805" w:rsidRPr="00117F95" w:rsidRDefault="007E7805" w:rsidP="007E7805">
      <w:pPr>
        <w:ind w:left="708"/>
        <w:jc w:val="both"/>
        <w:rPr>
          <w:bCs/>
          <w:color w:val="FF0000"/>
          <w:sz w:val="18"/>
          <w:szCs w:val="18"/>
        </w:rPr>
      </w:pPr>
      <w:r w:rsidRPr="00117F95">
        <w:rPr>
          <w:bCs/>
          <w:color w:val="FF0000"/>
          <w:sz w:val="18"/>
          <w:szCs w:val="18"/>
        </w:rPr>
        <w:t>c) Menteşeli diz protezi,</w:t>
      </w:r>
    </w:p>
    <w:p w:rsidR="007E7805" w:rsidRPr="00117F95" w:rsidRDefault="007E7805" w:rsidP="007E7805">
      <w:pPr>
        <w:ind w:left="708"/>
        <w:jc w:val="both"/>
        <w:rPr>
          <w:bCs/>
          <w:color w:val="FF0000"/>
          <w:sz w:val="18"/>
          <w:szCs w:val="18"/>
        </w:rPr>
      </w:pPr>
      <w:r w:rsidRPr="00117F95">
        <w:rPr>
          <w:bCs/>
          <w:color w:val="FF0000"/>
          <w:sz w:val="18"/>
          <w:szCs w:val="18"/>
        </w:rPr>
        <w:t>ç) Raylı sistem modülasyon sağlayan tek planlı eksternal fiksatörler,</w:t>
      </w:r>
    </w:p>
    <w:p w:rsidR="007E7805" w:rsidRPr="00117F95" w:rsidRDefault="007E7805" w:rsidP="007E7805">
      <w:pPr>
        <w:ind w:left="708"/>
        <w:jc w:val="both"/>
        <w:rPr>
          <w:bCs/>
          <w:color w:val="FF0000"/>
          <w:sz w:val="18"/>
          <w:szCs w:val="18"/>
        </w:rPr>
      </w:pPr>
      <w:r w:rsidRPr="00117F95">
        <w:rPr>
          <w:bCs/>
          <w:color w:val="FF0000"/>
          <w:sz w:val="18"/>
          <w:szCs w:val="18"/>
        </w:rPr>
        <w:t>d) Çok eksenli eksternal fiksatörler,</w:t>
      </w:r>
    </w:p>
    <w:p w:rsidR="007E7805" w:rsidRDefault="007E7805" w:rsidP="007E7805">
      <w:pPr>
        <w:ind w:left="708"/>
        <w:jc w:val="both"/>
        <w:rPr>
          <w:bCs/>
          <w:color w:val="FF0000"/>
          <w:sz w:val="18"/>
          <w:szCs w:val="18"/>
        </w:rPr>
      </w:pPr>
      <w:r w:rsidRPr="00117F95">
        <w:rPr>
          <w:bCs/>
          <w:color w:val="FF0000"/>
          <w:sz w:val="18"/>
          <w:szCs w:val="18"/>
        </w:rPr>
        <w:t>e) Teleskopik çiviler.</w:t>
      </w:r>
    </w:p>
    <w:p w:rsidR="005636B6" w:rsidRPr="009D27FE" w:rsidRDefault="005636B6" w:rsidP="009D27FE">
      <w:pPr>
        <w:ind w:left="708"/>
        <w:jc w:val="both"/>
        <w:rPr>
          <w:b/>
          <w:bCs/>
          <w:sz w:val="18"/>
          <w:szCs w:val="18"/>
        </w:rPr>
      </w:pPr>
      <w:r w:rsidRPr="005636B6">
        <w:rPr>
          <w:color w:val="FF0000"/>
          <w:sz w:val="18"/>
          <w:szCs w:val="18"/>
        </w:rPr>
        <w:lastRenderedPageBreak/>
        <w:t>f)</w:t>
      </w:r>
      <w:r w:rsidR="009D27FE" w:rsidRPr="009D27FE">
        <w:rPr>
          <w:b/>
          <w:bCs/>
          <w:sz w:val="18"/>
          <w:szCs w:val="18"/>
        </w:rPr>
        <w:t xml:space="preserve"> </w:t>
      </w:r>
      <w:r w:rsidR="009D27FE" w:rsidRPr="007821D3">
        <w:rPr>
          <w:b/>
          <w:bCs/>
          <w:sz w:val="18"/>
          <w:szCs w:val="18"/>
        </w:rPr>
        <w:t>(</w:t>
      </w:r>
      <w:proofErr w:type="gramStart"/>
      <w:r w:rsidR="009D27FE" w:rsidRPr="007821D3">
        <w:rPr>
          <w:b/>
          <w:bCs/>
          <w:sz w:val="18"/>
          <w:szCs w:val="18"/>
        </w:rPr>
        <w:t>EK:RG</w:t>
      </w:r>
      <w:proofErr w:type="gramEnd"/>
      <w:r w:rsidR="009D27FE" w:rsidRPr="007821D3">
        <w:rPr>
          <w:b/>
          <w:bCs/>
          <w:sz w:val="18"/>
          <w:szCs w:val="18"/>
        </w:rPr>
        <w:t xml:space="preserve">- </w:t>
      </w:r>
      <w:r w:rsidR="00295AE1">
        <w:rPr>
          <w:b/>
          <w:bCs/>
          <w:sz w:val="18"/>
          <w:szCs w:val="18"/>
        </w:rPr>
        <w:t>25/07/2014-29071</w:t>
      </w:r>
      <w:r w:rsidR="009D27FE" w:rsidRPr="007821D3">
        <w:rPr>
          <w:b/>
          <w:bCs/>
          <w:sz w:val="18"/>
          <w:szCs w:val="18"/>
        </w:rPr>
        <w:t xml:space="preserve"> / </w:t>
      </w:r>
      <w:r w:rsidR="009D27FE">
        <w:rPr>
          <w:b/>
          <w:bCs/>
          <w:sz w:val="18"/>
          <w:szCs w:val="18"/>
        </w:rPr>
        <w:t>18-c</w:t>
      </w:r>
      <w:r w:rsidR="009D27FE" w:rsidRPr="007821D3">
        <w:rPr>
          <w:b/>
          <w:bCs/>
          <w:sz w:val="18"/>
          <w:szCs w:val="18"/>
        </w:rPr>
        <w:t xml:space="preserve"> md. Yürürlük: </w:t>
      </w:r>
      <w:r w:rsidR="009D27FE">
        <w:rPr>
          <w:b/>
          <w:bCs/>
          <w:sz w:val="18"/>
          <w:szCs w:val="18"/>
        </w:rPr>
        <w:t>01/08/2014</w:t>
      </w:r>
      <w:r w:rsidR="009D27FE" w:rsidRPr="007821D3">
        <w:rPr>
          <w:b/>
          <w:bCs/>
          <w:sz w:val="18"/>
          <w:szCs w:val="18"/>
        </w:rPr>
        <w:t>)</w:t>
      </w:r>
      <w:r w:rsidR="009D27FE">
        <w:rPr>
          <w:b/>
          <w:bCs/>
          <w:sz w:val="18"/>
          <w:szCs w:val="18"/>
        </w:rPr>
        <w:t xml:space="preserve"> </w:t>
      </w:r>
      <w:r w:rsidRPr="005636B6">
        <w:rPr>
          <w:color w:val="FF0000"/>
          <w:sz w:val="18"/>
          <w:szCs w:val="18"/>
        </w:rPr>
        <w:t>Proksimal femur başlı/başsız ile femoral baş allogreftler,</w:t>
      </w:r>
    </w:p>
    <w:p w:rsidR="005636B6" w:rsidRPr="005636B6" w:rsidRDefault="005636B6" w:rsidP="005636B6">
      <w:pPr>
        <w:spacing w:line="240" w:lineRule="atLeast"/>
        <w:ind w:firstLine="709"/>
        <w:jc w:val="both"/>
        <w:rPr>
          <w:color w:val="FF0000"/>
          <w:sz w:val="18"/>
          <w:szCs w:val="18"/>
        </w:rPr>
      </w:pPr>
      <w:r w:rsidRPr="005636B6">
        <w:rPr>
          <w:color w:val="FF0000"/>
          <w:sz w:val="18"/>
          <w:szCs w:val="18"/>
        </w:rPr>
        <w:t>g) Tendon allogreftleri,</w:t>
      </w:r>
    </w:p>
    <w:p w:rsidR="005636B6" w:rsidRPr="005636B6" w:rsidRDefault="005636B6" w:rsidP="005636B6">
      <w:pPr>
        <w:spacing w:line="240" w:lineRule="atLeast"/>
        <w:ind w:firstLine="709"/>
        <w:jc w:val="both"/>
        <w:rPr>
          <w:color w:val="FF0000"/>
          <w:sz w:val="18"/>
          <w:szCs w:val="18"/>
        </w:rPr>
      </w:pPr>
      <w:r w:rsidRPr="005636B6">
        <w:rPr>
          <w:color w:val="FF0000"/>
          <w:sz w:val="18"/>
          <w:szCs w:val="18"/>
        </w:rPr>
        <w:t>ğ) Kortikal şaft allogreftler,</w:t>
      </w:r>
    </w:p>
    <w:p w:rsidR="005636B6" w:rsidRPr="005636B6" w:rsidRDefault="005636B6" w:rsidP="005636B6">
      <w:pPr>
        <w:ind w:left="708"/>
        <w:jc w:val="both"/>
        <w:rPr>
          <w:b/>
          <w:bCs/>
          <w:color w:val="FF0000"/>
          <w:sz w:val="18"/>
          <w:szCs w:val="18"/>
        </w:rPr>
      </w:pPr>
      <w:r w:rsidRPr="005636B6">
        <w:rPr>
          <w:color w:val="FF0000"/>
          <w:sz w:val="18"/>
          <w:szCs w:val="18"/>
        </w:rPr>
        <w:t>h) Sinüs tarsi vidası,</w:t>
      </w:r>
    </w:p>
    <w:p w:rsidR="007E7805" w:rsidRPr="00117F95" w:rsidRDefault="007E7805" w:rsidP="007E7805">
      <w:pPr>
        <w:jc w:val="both"/>
        <w:rPr>
          <w:bCs/>
          <w:color w:val="FF0000"/>
          <w:sz w:val="18"/>
          <w:szCs w:val="18"/>
        </w:rPr>
      </w:pPr>
      <w:r w:rsidRPr="00117F95">
        <w:rPr>
          <w:bCs/>
          <w:color w:val="FF0000"/>
          <w:sz w:val="18"/>
          <w:szCs w:val="18"/>
        </w:rPr>
        <w:t xml:space="preserve"> </w:t>
      </w:r>
      <w:r w:rsidRPr="00117F95">
        <w:rPr>
          <w:bCs/>
          <w:color w:val="FF0000"/>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117F95" w:rsidRDefault="007E7805" w:rsidP="007E7805">
      <w:pPr>
        <w:ind w:left="709"/>
        <w:jc w:val="both"/>
        <w:rPr>
          <w:bCs/>
          <w:color w:val="FF0000"/>
          <w:sz w:val="18"/>
          <w:szCs w:val="18"/>
        </w:rPr>
      </w:pPr>
      <w:r w:rsidRPr="00117F95">
        <w:rPr>
          <w:bCs/>
          <w:color w:val="FF0000"/>
          <w:sz w:val="18"/>
          <w:szCs w:val="18"/>
        </w:rPr>
        <w:t>a) Bilgisayar destekli/Uzaysal eksternal fiksatörler,</w:t>
      </w:r>
    </w:p>
    <w:p w:rsidR="007E7805" w:rsidRPr="00117F95" w:rsidRDefault="007E7805" w:rsidP="007E7805">
      <w:pPr>
        <w:ind w:left="709"/>
        <w:jc w:val="both"/>
        <w:rPr>
          <w:bCs/>
          <w:color w:val="FF0000"/>
          <w:sz w:val="18"/>
          <w:szCs w:val="18"/>
        </w:rPr>
      </w:pPr>
      <w:r w:rsidRPr="00117F95">
        <w:rPr>
          <w:bCs/>
          <w:color w:val="FF0000"/>
          <w:sz w:val="18"/>
          <w:szCs w:val="18"/>
        </w:rPr>
        <w:t>b) Bilgisayar destekli intramedüller uygulamalar,</w:t>
      </w:r>
    </w:p>
    <w:p w:rsidR="007E7805" w:rsidRPr="00117F95" w:rsidRDefault="007E7805" w:rsidP="007E7805">
      <w:pPr>
        <w:ind w:left="709"/>
        <w:jc w:val="both"/>
        <w:rPr>
          <w:bCs/>
          <w:color w:val="FF0000"/>
          <w:sz w:val="18"/>
          <w:szCs w:val="18"/>
        </w:rPr>
      </w:pPr>
      <w:r w:rsidRPr="00117F95">
        <w:rPr>
          <w:bCs/>
          <w:color w:val="FF0000"/>
          <w:sz w:val="18"/>
          <w:szCs w:val="18"/>
        </w:rPr>
        <w:t>c) Kişiye özel tasarımlı üretilen protezler,</w:t>
      </w:r>
    </w:p>
    <w:p w:rsidR="007E7805" w:rsidRPr="00AE4389" w:rsidRDefault="007E7805" w:rsidP="005636B6">
      <w:pPr>
        <w:ind w:left="708"/>
        <w:jc w:val="both"/>
        <w:rPr>
          <w:bCs/>
          <w:sz w:val="18"/>
          <w:szCs w:val="18"/>
        </w:rPr>
      </w:pPr>
      <w:r w:rsidRPr="00117F95">
        <w:rPr>
          <w:bCs/>
          <w:color w:val="FF0000"/>
          <w:sz w:val="18"/>
          <w:szCs w:val="18"/>
        </w:rPr>
        <w:t>ç)</w:t>
      </w:r>
      <w:r w:rsidR="005636B6">
        <w:rPr>
          <w:bCs/>
          <w:color w:val="FF0000"/>
          <w:sz w:val="18"/>
          <w:szCs w:val="18"/>
        </w:rPr>
        <w:t xml:space="preserve"> </w:t>
      </w:r>
      <w:r w:rsidRPr="00117F95">
        <w:rPr>
          <w:bCs/>
          <w:color w:val="FF0000"/>
          <w:sz w:val="18"/>
          <w:szCs w:val="18"/>
        </w:rPr>
        <w:t>Tümör dışı endikasyonlarda kullanılan tümör rezeksiyon protezleri,</w:t>
      </w:r>
      <w:r w:rsidR="005636B6" w:rsidRPr="005636B6">
        <w:rPr>
          <w:sz w:val="18"/>
          <w:szCs w:val="18"/>
        </w:rPr>
        <w:t xml:space="preserve"> </w:t>
      </w:r>
      <w:r w:rsidR="005636B6" w:rsidRPr="007821D3">
        <w:rPr>
          <w:b/>
          <w:bCs/>
          <w:sz w:val="18"/>
          <w:szCs w:val="18"/>
        </w:rPr>
        <w:t>(</w:t>
      </w:r>
      <w:proofErr w:type="gramStart"/>
      <w:r w:rsidR="005636B6" w:rsidRPr="007821D3">
        <w:rPr>
          <w:b/>
          <w:bCs/>
          <w:sz w:val="18"/>
          <w:szCs w:val="18"/>
        </w:rPr>
        <w:t>EK:RG</w:t>
      </w:r>
      <w:proofErr w:type="gramEnd"/>
      <w:r w:rsidR="005636B6" w:rsidRPr="007821D3">
        <w:rPr>
          <w:b/>
          <w:bCs/>
          <w:sz w:val="18"/>
          <w:szCs w:val="18"/>
        </w:rPr>
        <w:t xml:space="preserve">- </w:t>
      </w:r>
      <w:r w:rsidR="00295AE1">
        <w:rPr>
          <w:b/>
          <w:bCs/>
          <w:sz w:val="18"/>
          <w:szCs w:val="18"/>
        </w:rPr>
        <w:t>25/07/2014-29071</w:t>
      </w:r>
      <w:r w:rsidR="005636B6" w:rsidRPr="007821D3">
        <w:rPr>
          <w:b/>
          <w:bCs/>
          <w:sz w:val="18"/>
          <w:szCs w:val="18"/>
        </w:rPr>
        <w:t xml:space="preserve"> / </w:t>
      </w:r>
      <w:r w:rsidR="005636B6">
        <w:rPr>
          <w:b/>
          <w:bCs/>
          <w:sz w:val="18"/>
          <w:szCs w:val="18"/>
        </w:rPr>
        <w:t>18</w:t>
      </w:r>
      <w:r w:rsidR="00AE4389">
        <w:rPr>
          <w:b/>
          <w:bCs/>
          <w:sz w:val="18"/>
          <w:szCs w:val="18"/>
        </w:rPr>
        <w:t>-ç</w:t>
      </w:r>
      <w:r w:rsidR="005636B6" w:rsidRPr="007821D3">
        <w:rPr>
          <w:b/>
          <w:bCs/>
          <w:sz w:val="18"/>
          <w:szCs w:val="18"/>
        </w:rPr>
        <w:t xml:space="preserve"> md. Yürürlük: </w:t>
      </w:r>
      <w:r w:rsidR="005636B6">
        <w:rPr>
          <w:b/>
          <w:bCs/>
          <w:sz w:val="18"/>
          <w:szCs w:val="18"/>
        </w:rPr>
        <w:t>01/08/2014</w:t>
      </w:r>
      <w:r w:rsidR="005636B6" w:rsidRPr="00AE4389">
        <w:rPr>
          <w:b/>
          <w:bCs/>
          <w:sz w:val="18"/>
          <w:szCs w:val="18"/>
        </w:rPr>
        <w:t>)</w:t>
      </w:r>
      <w:r w:rsidR="005636B6" w:rsidRPr="00AE4389">
        <w:rPr>
          <w:bCs/>
          <w:sz w:val="18"/>
          <w:szCs w:val="18"/>
        </w:rPr>
        <w:t xml:space="preserve"> </w:t>
      </w:r>
      <w:r w:rsidR="005636B6" w:rsidRPr="00AE4389">
        <w:rPr>
          <w:sz w:val="18"/>
          <w:szCs w:val="18"/>
        </w:rPr>
        <w:t>interkalar segmentler ve artrodez aparatları,</w:t>
      </w:r>
    </w:p>
    <w:p w:rsidR="007E7805" w:rsidRDefault="003C4BEB" w:rsidP="00483663">
      <w:pPr>
        <w:ind w:left="709"/>
        <w:jc w:val="both"/>
        <w:rPr>
          <w:bCs/>
          <w:color w:val="FF0000"/>
          <w:sz w:val="18"/>
          <w:szCs w:val="18"/>
        </w:rPr>
      </w:pPr>
      <w:r>
        <w:rPr>
          <w:bCs/>
          <w:color w:val="FF0000"/>
          <w:sz w:val="18"/>
          <w:szCs w:val="18"/>
        </w:rPr>
        <w:t>d) Menisküs allogreftleri.</w:t>
      </w:r>
    </w:p>
    <w:p w:rsidR="005636B6" w:rsidRPr="009D27FE" w:rsidRDefault="005636B6" w:rsidP="009D27FE">
      <w:pPr>
        <w:ind w:left="709"/>
        <w:jc w:val="both"/>
        <w:rPr>
          <w:b/>
          <w:bCs/>
          <w:sz w:val="18"/>
          <w:szCs w:val="18"/>
        </w:rPr>
      </w:pPr>
      <w:r w:rsidRPr="005636B6">
        <w:rPr>
          <w:bCs/>
          <w:color w:val="FF0000"/>
          <w:sz w:val="18"/>
          <w:szCs w:val="18"/>
        </w:rPr>
        <w:t>e)</w:t>
      </w:r>
      <w:r w:rsidR="009D27FE">
        <w:rPr>
          <w:b/>
          <w:bCs/>
          <w:sz w:val="18"/>
          <w:szCs w:val="18"/>
        </w:rPr>
        <w:t xml:space="preserve"> </w:t>
      </w:r>
      <w:r w:rsidR="009D27FE" w:rsidRPr="007821D3">
        <w:rPr>
          <w:b/>
          <w:bCs/>
          <w:sz w:val="18"/>
          <w:szCs w:val="18"/>
        </w:rPr>
        <w:t>(</w:t>
      </w:r>
      <w:proofErr w:type="gramStart"/>
      <w:r w:rsidR="009D27FE" w:rsidRPr="007821D3">
        <w:rPr>
          <w:b/>
          <w:bCs/>
          <w:sz w:val="18"/>
          <w:szCs w:val="18"/>
        </w:rPr>
        <w:t>EK:RG</w:t>
      </w:r>
      <w:proofErr w:type="gramEnd"/>
      <w:r w:rsidR="009D27FE" w:rsidRPr="007821D3">
        <w:rPr>
          <w:b/>
          <w:bCs/>
          <w:sz w:val="18"/>
          <w:szCs w:val="18"/>
        </w:rPr>
        <w:t xml:space="preserve">- </w:t>
      </w:r>
      <w:r w:rsidR="00295AE1">
        <w:rPr>
          <w:b/>
          <w:bCs/>
          <w:sz w:val="18"/>
          <w:szCs w:val="18"/>
        </w:rPr>
        <w:t>25/07/2014-29071</w:t>
      </w:r>
      <w:r w:rsidR="009D27FE" w:rsidRPr="007821D3">
        <w:rPr>
          <w:b/>
          <w:bCs/>
          <w:sz w:val="18"/>
          <w:szCs w:val="18"/>
        </w:rPr>
        <w:t xml:space="preserve"> / </w:t>
      </w:r>
      <w:r w:rsidR="009D27FE">
        <w:rPr>
          <w:b/>
          <w:bCs/>
          <w:sz w:val="18"/>
          <w:szCs w:val="18"/>
        </w:rPr>
        <w:t>18-ç</w:t>
      </w:r>
      <w:r w:rsidR="009D27FE" w:rsidRPr="007821D3">
        <w:rPr>
          <w:b/>
          <w:bCs/>
          <w:sz w:val="18"/>
          <w:szCs w:val="18"/>
        </w:rPr>
        <w:t xml:space="preserve"> md. Yürürlük: </w:t>
      </w:r>
      <w:r w:rsidR="009D27FE">
        <w:rPr>
          <w:b/>
          <w:bCs/>
          <w:sz w:val="18"/>
          <w:szCs w:val="18"/>
        </w:rPr>
        <w:t>01/08/2014</w:t>
      </w:r>
      <w:r w:rsidR="009D27FE" w:rsidRPr="007821D3">
        <w:rPr>
          <w:b/>
          <w:bCs/>
          <w:sz w:val="18"/>
          <w:szCs w:val="18"/>
        </w:rPr>
        <w:t>)</w:t>
      </w:r>
      <w:r w:rsidR="009D27FE">
        <w:rPr>
          <w:b/>
          <w:bCs/>
          <w:sz w:val="18"/>
          <w:szCs w:val="18"/>
        </w:rPr>
        <w:t xml:space="preserve"> </w:t>
      </w:r>
      <w:r w:rsidRPr="005636B6">
        <w:rPr>
          <w:bCs/>
          <w:color w:val="FF0000"/>
          <w:sz w:val="18"/>
          <w:szCs w:val="18"/>
        </w:rPr>
        <w:t>Manyetik/Mekanik olarak uzatılabilen tümör rezeksiyon protezleri,</w:t>
      </w:r>
    </w:p>
    <w:p w:rsidR="005636B6" w:rsidRPr="005636B6" w:rsidRDefault="005636B6" w:rsidP="005636B6">
      <w:pPr>
        <w:ind w:left="709"/>
        <w:jc w:val="both"/>
        <w:rPr>
          <w:bCs/>
          <w:color w:val="FF0000"/>
          <w:sz w:val="18"/>
          <w:szCs w:val="18"/>
        </w:rPr>
      </w:pPr>
      <w:r w:rsidRPr="005636B6">
        <w:rPr>
          <w:bCs/>
          <w:color w:val="FF0000"/>
          <w:sz w:val="18"/>
          <w:szCs w:val="18"/>
        </w:rPr>
        <w:t>f) Sentetik menisküs implantları,</w:t>
      </w:r>
    </w:p>
    <w:p w:rsidR="005636B6" w:rsidRPr="005636B6" w:rsidRDefault="005636B6" w:rsidP="005636B6">
      <w:pPr>
        <w:ind w:left="709"/>
        <w:jc w:val="both"/>
        <w:rPr>
          <w:bCs/>
          <w:color w:val="FF0000"/>
          <w:sz w:val="18"/>
          <w:szCs w:val="18"/>
        </w:rPr>
      </w:pPr>
      <w:r w:rsidRPr="005636B6">
        <w:rPr>
          <w:bCs/>
          <w:color w:val="FF0000"/>
          <w:sz w:val="18"/>
          <w:szCs w:val="18"/>
        </w:rPr>
        <w:t>g) Kıkırdak hücre kültürleri,</w:t>
      </w:r>
    </w:p>
    <w:p w:rsidR="005636B6" w:rsidRPr="005636B6" w:rsidRDefault="005636B6" w:rsidP="005636B6">
      <w:pPr>
        <w:ind w:left="709"/>
        <w:jc w:val="both"/>
        <w:rPr>
          <w:bCs/>
          <w:color w:val="FF0000"/>
          <w:sz w:val="18"/>
          <w:szCs w:val="18"/>
        </w:rPr>
      </w:pPr>
      <w:r w:rsidRPr="005636B6">
        <w:rPr>
          <w:bCs/>
          <w:color w:val="FF0000"/>
          <w:sz w:val="18"/>
          <w:szCs w:val="18"/>
        </w:rPr>
        <w:t>ğ) Hücresiz Kıkırdak Matriksleri,</w:t>
      </w:r>
    </w:p>
    <w:p w:rsidR="005636B6" w:rsidRPr="00483663" w:rsidRDefault="005636B6" w:rsidP="005636B6">
      <w:pPr>
        <w:ind w:left="709"/>
        <w:jc w:val="both"/>
        <w:rPr>
          <w:bCs/>
          <w:color w:val="FF0000"/>
          <w:sz w:val="18"/>
          <w:szCs w:val="18"/>
        </w:rPr>
      </w:pPr>
      <w:r w:rsidRPr="005636B6">
        <w:rPr>
          <w:bCs/>
          <w:color w:val="FF0000"/>
          <w:sz w:val="18"/>
          <w:szCs w:val="18"/>
        </w:rPr>
        <w:t>h) Abs</w:t>
      </w:r>
      <w:r>
        <w:rPr>
          <w:bCs/>
          <w:color w:val="FF0000"/>
          <w:sz w:val="18"/>
          <w:szCs w:val="18"/>
        </w:rPr>
        <w:t>orbe olabilir omuz balon spacer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Genel cerrahi, dermatoloji, plastik, rekonstrüktif ve estetik cerrahi, kalp damar cerrahi, fizik tedavi ve </w:t>
      </w:r>
      <w:proofErr w:type="gramStart"/>
      <w:r w:rsidRPr="00B10CE5">
        <w:rPr>
          <w:sz w:val="18"/>
          <w:szCs w:val="18"/>
        </w:rPr>
        <w:t>rehabilitasyon</w:t>
      </w:r>
      <w:proofErr w:type="gramEnd"/>
      <w:r w:rsidRPr="00B10CE5">
        <w:rPr>
          <w:sz w:val="18"/>
          <w:szCs w:val="18"/>
        </w:rPr>
        <w:t xml:space="preserve">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w:t>
      </w:r>
      <w:r w:rsidRPr="00094FFB">
        <w:rPr>
          <w:strike/>
          <w:color w:val="auto"/>
          <w:sz w:val="18"/>
          <w:szCs w:val="18"/>
          <w:lang w:val="tr-TR" w:eastAsia="tr-TR"/>
        </w:rPr>
        <w:lastRenderedPageBreak/>
        <w:t xml:space="preserve">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 xml:space="preserve">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w:t>
      </w:r>
      <w:proofErr w:type="gramStart"/>
      <w:r w:rsidRPr="00C27012">
        <w:rPr>
          <w:strike/>
          <w:color w:val="FF0000"/>
          <w:sz w:val="18"/>
          <w:szCs w:val="18"/>
          <w:lang w:val="tr-TR" w:eastAsia="tr-TR"/>
        </w:rPr>
        <w:t>epikriz</w:t>
      </w:r>
      <w:proofErr w:type="gramEnd"/>
      <w:r w:rsidRPr="00C27012">
        <w:rPr>
          <w:strike/>
          <w:color w:val="FF0000"/>
          <w:sz w:val="18"/>
          <w:szCs w:val="18"/>
          <w:lang w:val="tr-TR" w:eastAsia="tr-TR"/>
        </w:rPr>
        <w:t xml:space="preserve">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 xml:space="preserve">3.3.13 - Kulak kepçesi </w:t>
      </w:r>
      <w:proofErr w:type="gramStart"/>
      <w:r w:rsidRPr="00B10CE5">
        <w:rPr>
          <w:rFonts w:ascii="Times New Roman" w:hAnsi="Times New Roman" w:cs="Times New Roman"/>
          <w:color w:val="auto"/>
          <w:sz w:val="18"/>
          <w:szCs w:val="18"/>
        </w:rPr>
        <w:t>protezi</w:t>
      </w:r>
      <w:bookmarkEnd w:id="559"/>
      <w:bookmarkEnd w:id="560"/>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4"/>
      <w:bookmarkStart w:id="562" w:name="_Toc351975231"/>
      <w:r w:rsidRPr="00B10CE5">
        <w:rPr>
          <w:rFonts w:ascii="Times New Roman" w:hAnsi="Times New Roman" w:cs="Times New Roman"/>
          <w:color w:val="auto"/>
          <w:sz w:val="18"/>
          <w:szCs w:val="18"/>
        </w:rPr>
        <w:t>3.3.14 - Hücre içermeyen kıkırdak implant ve otolog kondrosit implant</w:t>
      </w:r>
      <w:bookmarkEnd w:id="561"/>
      <w:bookmarkEnd w:id="562"/>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3" w:name="_Toc350182985"/>
      <w:bookmarkStart w:id="564" w:name="_Toc351975232"/>
      <w:r w:rsidRPr="00B10CE5">
        <w:rPr>
          <w:rFonts w:ascii="Times New Roman" w:hAnsi="Times New Roman" w:cs="Times New Roman"/>
          <w:color w:val="auto"/>
          <w:sz w:val="18"/>
          <w:szCs w:val="18"/>
        </w:rPr>
        <w:t>3.3.15 - Yapışıklık önleyiciler</w:t>
      </w:r>
      <w:bookmarkEnd w:id="563"/>
      <w:bookmarkEnd w:id="564"/>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w:t>
      </w:r>
      <w:r w:rsidR="00483663">
        <w:rPr>
          <w:bCs/>
          <w:kern w:val="32"/>
          <w:sz w:val="18"/>
          <w:szCs w:val="18"/>
        </w:rPr>
        <w:t xml:space="preserve"> </w:t>
      </w:r>
      <w:r w:rsidR="00483663" w:rsidRPr="00483663">
        <w:rPr>
          <w:b/>
          <w:bCs/>
          <w:color w:val="FF0000"/>
          <w:kern w:val="32"/>
          <w:sz w:val="18"/>
          <w:szCs w:val="18"/>
        </w:rPr>
        <w:t xml:space="preserve">(Ek: </w:t>
      </w:r>
      <w:r w:rsidR="00C23085" w:rsidRPr="00D3282A">
        <w:rPr>
          <w:rFonts w:eastAsiaTheme="minorEastAsia"/>
          <w:b/>
          <w:color w:val="FF0000"/>
          <w:sz w:val="18"/>
          <w:szCs w:val="18"/>
        </w:rPr>
        <w:t>RG-</w:t>
      </w:r>
      <w:proofErr w:type="gramStart"/>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proofErr w:type="gramEnd"/>
      <w:r w:rsidR="00C23085" w:rsidRPr="00D3282A">
        <w:rPr>
          <w:rFonts w:eastAsiaTheme="minorEastAsia"/>
          <w:b/>
          <w:color w:val="FF0000"/>
          <w:sz w:val="18"/>
          <w:szCs w:val="18"/>
        </w:rPr>
        <w:t>-28</w:t>
      </w:r>
      <w:r w:rsidR="00C23085">
        <w:rPr>
          <w:rFonts w:eastAsiaTheme="minorEastAsia"/>
          <w:b/>
          <w:color w:val="FF0000"/>
          <w:sz w:val="18"/>
          <w:szCs w:val="18"/>
        </w:rPr>
        <w:t>945</w:t>
      </w:r>
      <w:r w:rsidR="00C23085" w:rsidRPr="00D3282A">
        <w:rPr>
          <w:rFonts w:eastAsiaTheme="minorEastAsia"/>
          <w:b/>
          <w:color w:val="FF0000"/>
          <w:sz w:val="18"/>
          <w:szCs w:val="18"/>
        </w:rPr>
        <w:t>/</w:t>
      </w:r>
      <w:r w:rsidR="00A4150C">
        <w:rPr>
          <w:b/>
          <w:bCs/>
          <w:color w:val="FF0000"/>
          <w:kern w:val="32"/>
          <w:sz w:val="18"/>
          <w:szCs w:val="18"/>
        </w:rPr>
        <w:t>17</w:t>
      </w:r>
      <w:r w:rsidR="00483663" w:rsidRPr="00483663">
        <w:rPr>
          <w:b/>
          <w:bCs/>
          <w:color w:val="FF0000"/>
          <w:kern w:val="32"/>
          <w:sz w:val="18"/>
          <w:szCs w:val="18"/>
        </w:rPr>
        <w:t xml:space="preserve"> md. Yürürlük: </w:t>
      </w:r>
      <w:r w:rsidR="00C23085">
        <w:rPr>
          <w:rFonts w:eastAsiaTheme="minorEastAsia"/>
          <w:b/>
          <w:color w:val="FF0000"/>
          <w:sz w:val="18"/>
          <w:szCs w:val="18"/>
        </w:rPr>
        <w:t>18</w:t>
      </w:r>
      <w:r w:rsidR="00C23085" w:rsidRPr="00D3282A">
        <w:rPr>
          <w:rFonts w:eastAsiaTheme="minorEastAsia"/>
          <w:b/>
          <w:color w:val="FF0000"/>
          <w:sz w:val="18"/>
          <w:szCs w:val="18"/>
        </w:rPr>
        <w:t>/0</w:t>
      </w:r>
      <w:r w:rsidR="00C23085">
        <w:rPr>
          <w:rFonts w:eastAsiaTheme="minorEastAsia"/>
          <w:b/>
          <w:color w:val="FF0000"/>
          <w:sz w:val="18"/>
          <w:szCs w:val="18"/>
        </w:rPr>
        <w:t>3</w:t>
      </w:r>
      <w:r w:rsidR="00C23085" w:rsidRPr="00D3282A">
        <w:rPr>
          <w:rFonts w:eastAsiaTheme="minorEastAsia"/>
          <w:b/>
          <w:color w:val="FF0000"/>
          <w:sz w:val="18"/>
          <w:szCs w:val="18"/>
        </w:rPr>
        <w:t>/201</w:t>
      </w:r>
      <w:r w:rsidR="00C23085">
        <w:rPr>
          <w:rFonts w:eastAsiaTheme="minorEastAsia"/>
          <w:b/>
          <w:color w:val="FF0000"/>
          <w:sz w:val="18"/>
          <w:szCs w:val="18"/>
        </w:rPr>
        <w:t>4</w:t>
      </w:r>
      <w:r w:rsidR="00483663" w:rsidRPr="00483663">
        <w:rPr>
          <w:b/>
          <w:bCs/>
          <w:color w:val="FF0000"/>
          <w:kern w:val="32"/>
          <w:sz w:val="18"/>
          <w:szCs w:val="18"/>
        </w:rPr>
        <w:t>)</w:t>
      </w:r>
      <w:r w:rsidR="00483663" w:rsidRPr="00483663">
        <w:rPr>
          <w:bCs/>
          <w:color w:val="FF0000"/>
          <w:kern w:val="32"/>
          <w:sz w:val="18"/>
          <w:szCs w:val="18"/>
        </w:rPr>
        <w:t xml:space="preserve"> veya çocuk cerrahisi</w:t>
      </w:r>
      <w:r w:rsidRPr="00483663">
        <w:rPr>
          <w:bCs/>
          <w:color w:val="FF0000"/>
          <w:kern w:val="32"/>
          <w:sz w:val="18"/>
          <w:szCs w:val="18"/>
        </w:rPr>
        <w:t xml:space="preserve"> </w:t>
      </w:r>
      <w:r w:rsidRPr="00B10CE5">
        <w:rPr>
          <w:bCs/>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r w:rsidRPr="00B10CE5">
        <w:rPr>
          <w:sz w:val="18"/>
          <w:szCs w:val="18"/>
        </w:rPr>
        <w:t>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lastRenderedPageBreak/>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521356">
      <w:pPr>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521356">
      <w:pPr>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521356">
      <w:pPr>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521356">
      <w:pPr>
        <w:ind w:firstLine="709"/>
        <w:jc w:val="both"/>
        <w:outlineLvl w:val="4"/>
        <w:rPr>
          <w:sz w:val="18"/>
          <w:szCs w:val="18"/>
        </w:rPr>
      </w:pPr>
      <w:r w:rsidRPr="00B10CE5">
        <w:rPr>
          <w:sz w:val="18"/>
          <w:szCs w:val="18"/>
        </w:rPr>
        <w:t>(1) Bronş dilatasyon balonları;</w:t>
      </w:r>
    </w:p>
    <w:p w:rsidR="00521356" w:rsidRPr="00B10CE5" w:rsidRDefault="00521356" w:rsidP="00521356">
      <w:pPr>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521356">
      <w:pPr>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5" w:name="_Toc350182991"/>
      <w:bookmarkStart w:id="576" w:name="_Toc351975238"/>
      <w:r w:rsidRPr="00B10CE5">
        <w:rPr>
          <w:rFonts w:ascii="Times New Roman" w:hAnsi="Times New Roman" w:cs="Times New Roman"/>
          <w:color w:val="auto"/>
          <w:sz w:val="18"/>
          <w:szCs w:val="18"/>
        </w:rPr>
        <w:t>3.3.21 - Damar kapama ve kesme probu (açık cerrahi), doku füzyonu açık aleti</w:t>
      </w:r>
      <w:bookmarkEnd w:id="575"/>
      <w:bookmarkEnd w:id="576"/>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 xml:space="preserve">3.3.24- Sentetik menisküs implantları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Esnek, ağrılı, 8-14 yaş (8 ve 14 </w:t>
      </w:r>
      <w:proofErr w:type="gramStart"/>
      <w:r w:rsidRPr="009C4224">
        <w:rPr>
          <w:color w:val="FF0000"/>
          <w:sz w:val="18"/>
          <w:szCs w:val="18"/>
        </w:rPr>
        <w:t>dahil</w:t>
      </w:r>
      <w:proofErr w:type="gramEnd"/>
      <w:r w:rsidRPr="009C4224">
        <w:rPr>
          <w:color w:val="FF0000"/>
          <w:sz w:val="18"/>
          <w:szCs w:val="18"/>
        </w:rPr>
        <w:t>)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3.3.27- Absorbe olabilir omuz balon spacer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 xml:space="preserve">3.3.28- Tümör </w:t>
      </w:r>
      <w:proofErr w:type="gramStart"/>
      <w:r w:rsidRPr="009C4224">
        <w:rPr>
          <w:b/>
          <w:color w:val="FF0000"/>
          <w:sz w:val="18"/>
          <w:szCs w:val="18"/>
        </w:rPr>
        <w:t>protezleri</w:t>
      </w:r>
      <w:proofErr w:type="gramEnd"/>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EK-3/F-3 “Ortopedi ve Travmatoloji Branşı Tümör ve Rezeksiyon Alan Grubuna Ait Tıbbi Malzemeler Listesi” nde bulunan </w:t>
      </w:r>
      <w:proofErr w:type="gramStart"/>
      <w:r w:rsidRPr="009C4224">
        <w:rPr>
          <w:color w:val="FF0000"/>
          <w:sz w:val="18"/>
          <w:szCs w:val="18"/>
        </w:rPr>
        <w:t>protezlerin</w:t>
      </w:r>
      <w:proofErr w:type="gramEnd"/>
      <w:r w:rsidRPr="009C4224">
        <w:rPr>
          <w:color w:val="FF0000"/>
          <w:sz w:val="18"/>
          <w:szCs w:val="18"/>
        </w:rPr>
        <w:t>,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a) Saddle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Periasetabüler kemik kayıplarının olduğu multiple kalça </w:t>
      </w:r>
      <w:proofErr w:type="gramStart"/>
      <w:r w:rsidRPr="009C4224">
        <w:rPr>
          <w:color w:val="FF0000"/>
          <w:sz w:val="18"/>
          <w:szCs w:val="18"/>
        </w:rPr>
        <w:t>revizyonları</w:t>
      </w:r>
      <w:proofErr w:type="gramEnd"/>
      <w:r w:rsidRPr="009C4224">
        <w:rPr>
          <w:color w:val="FF0000"/>
          <w:sz w:val="18"/>
          <w:szCs w:val="18"/>
        </w:rPr>
        <w:t xml:space="preserve">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b) Proksimal femur rezeksiyon </w:t>
      </w:r>
      <w:proofErr w:type="gramStart"/>
      <w:r w:rsidRPr="009C4224">
        <w:rPr>
          <w:color w:val="FF0000"/>
          <w:sz w:val="18"/>
          <w:szCs w:val="18"/>
        </w:rPr>
        <w:t>protezlerinin</w:t>
      </w:r>
      <w:proofErr w:type="gramEnd"/>
      <w:r w:rsidRPr="009C4224">
        <w:rPr>
          <w:color w:val="FF0000"/>
          <w:sz w:val="18"/>
          <w:szCs w:val="18"/>
        </w:rPr>
        <w:t xml:space="preserve">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Kalça </w:t>
      </w:r>
      <w:proofErr w:type="gramStart"/>
      <w:r w:rsidRPr="009C4224">
        <w:rPr>
          <w:color w:val="FF0000"/>
          <w:sz w:val="18"/>
          <w:szCs w:val="18"/>
        </w:rPr>
        <w:t>protezi</w:t>
      </w:r>
      <w:proofErr w:type="gramEnd"/>
      <w:r w:rsidRPr="009C4224">
        <w:rPr>
          <w:color w:val="FF0000"/>
          <w:sz w:val="18"/>
          <w:szCs w:val="18"/>
        </w:rPr>
        <w:t xml:space="preserve">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 xml:space="preserve">7 ) İyileşmiş kemik </w:t>
      </w:r>
      <w:proofErr w:type="gramStart"/>
      <w:r w:rsidRPr="009C4224">
        <w:rPr>
          <w:color w:val="FF0000"/>
          <w:sz w:val="18"/>
          <w:szCs w:val="18"/>
        </w:rPr>
        <w:t>enfeksiyonları</w:t>
      </w:r>
      <w:proofErr w:type="gramEnd"/>
      <w:r w:rsidRPr="009C4224">
        <w:rPr>
          <w:color w:val="FF0000"/>
          <w:sz w:val="18"/>
          <w:szCs w:val="18"/>
        </w:rPr>
        <w:t xml:space="preserve">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8) Rezeksiyon artroplasti sonrası femur </w:t>
      </w:r>
      <w:proofErr w:type="gramStart"/>
      <w:r w:rsidRPr="009C4224">
        <w:rPr>
          <w:color w:val="FF0000"/>
          <w:sz w:val="18"/>
          <w:szCs w:val="18"/>
        </w:rPr>
        <w:t>rekonstrüksiyonları</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c) Total femur rezeksiyon </w:t>
      </w:r>
      <w:proofErr w:type="gramStart"/>
      <w:r w:rsidRPr="009C4224">
        <w:rPr>
          <w:color w:val="FF0000"/>
          <w:sz w:val="18"/>
          <w:szCs w:val="18"/>
        </w:rPr>
        <w:t>protezlerinin</w:t>
      </w:r>
      <w:proofErr w:type="gramEnd"/>
      <w:r w:rsidRPr="009C4224">
        <w:rPr>
          <w:color w:val="FF0000"/>
          <w:sz w:val="18"/>
          <w:szCs w:val="18"/>
        </w:rPr>
        <w:t xml:space="preserve">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Distal femur ya da proksimal femur malign tümör rezeksiyonları sonrası yapılan </w:t>
      </w:r>
      <w:proofErr w:type="gramStart"/>
      <w:r w:rsidRPr="009C4224">
        <w:rPr>
          <w:color w:val="FF0000"/>
          <w:sz w:val="18"/>
          <w:szCs w:val="18"/>
        </w:rPr>
        <w:t>revizyonlar</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ç) Distal femur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protezi</w:t>
      </w:r>
      <w:proofErr w:type="gramEnd"/>
      <w:r w:rsidRPr="009C4224">
        <w:rPr>
          <w:color w:val="FF0000"/>
          <w:sz w:val="18"/>
          <w:szCs w:val="18"/>
        </w:rPr>
        <w:t xml:space="preserve">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Suprakondiler, kondiler femur parçalı </w:t>
      </w:r>
      <w:proofErr w:type="gramStart"/>
      <w:r w:rsidRPr="009C4224">
        <w:rPr>
          <w:color w:val="FF0000"/>
          <w:sz w:val="18"/>
          <w:szCs w:val="18"/>
        </w:rPr>
        <w:t>kompleks</w:t>
      </w:r>
      <w:proofErr w:type="gramEnd"/>
      <w:r w:rsidRPr="009C4224">
        <w:rPr>
          <w:color w:val="FF0000"/>
          <w:sz w:val="18"/>
          <w:szCs w:val="18"/>
        </w:rPr>
        <w:t xml:space="preserve">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Distal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6) Distal femur kemik metastazları ya da </w:t>
      </w:r>
      <w:proofErr w:type="gramStart"/>
      <w:r w:rsidRPr="009C4224">
        <w:rPr>
          <w:color w:val="FF0000"/>
          <w:sz w:val="18"/>
          <w:szCs w:val="18"/>
        </w:rPr>
        <w:t>protez</w:t>
      </w:r>
      <w:proofErr w:type="gramEnd"/>
      <w:r w:rsidRPr="009C4224">
        <w:rPr>
          <w:color w:val="FF0000"/>
          <w:sz w:val="18"/>
          <w:szCs w:val="18"/>
        </w:rPr>
        <w:t xml:space="preserve">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d) Proksimal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tibia </w:t>
      </w:r>
      <w:proofErr w:type="gramStart"/>
      <w:r w:rsidRPr="009C4224">
        <w:rPr>
          <w:color w:val="FF0000"/>
          <w:sz w:val="18"/>
          <w:szCs w:val="18"/>
        </w:rPr>
        <w:t>agresif</w:t>
      </w:r>
      <w:proofErr w:type="gramEnd"/>
      <w:r w:rsidRPr="009C4224">
        <w:rPr>
          <w:color w:val="FF0000"/>
          <w:sz w:val="18"/>
          <w:szCs w:val="18"/>
        </w:rPr>
        <w:t xml:space="preserve">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tibiada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w:t>
      </w:r>
      <w:proofErr w:type="gramEnd"/>
      <w:r w:rsidRPr="009C4224">
        <w:rPr>
          <w:color w:val="FF0000"/>
          <w:sz w:val="18"/>
          <w:szCs w:val="18"/>
        </w:rPr>
        <w:t xml:space="preserve">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e) Distal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f) Skapula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g) Proksimal humerus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humerusun </w:t>
      </w:r>
      <w:proofErr w:type="gramStart"/>
      <w:r w:rsidRPr="009C4224">
        <w:rPr>
          <w:color w:val="FF0000"/>
          <w:sz w:val="18"/>
          <w:szCs w:val="18"/>
        </w:rPr>
        <w:t>agresif</w:t>
      </w:r>
      <w:proofErr w:type="gramEnd"/>
      <w:r w:rsidRPr="009C4224">
        <w:rPr>
          <w:color w:val="FF0000"/>
          <w:sz w:val="18"/>
          <w:szCs w:val="18"/>
        </w:rPr>
        <w:t xml:space="preserve">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ğ) İnterkalar rezeksiyon/segment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h) Total humerus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ı) Dirsek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i) Uzayabilen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EK-3/A “Birden Fazla Branşta Kullanılan Tıbbi Malzemeler” listesinde bulunan ve kanama durdurmada kullanılan tıbbi malzemelerin, aşağıda yer alan geri ödeme kural ve/veya </w:t>
      </w:r>
      <w:proofErr w:type="gramStart"/>
      <w:r w:rsidRPr="00330641">
        <w:rPr>
          <w:color w:val="FF0000"/>
          <w:sz w:val="18"/>
          <w:szCs w:val="18"/>
        </w:rPr>
        <w:t>kriterlerine</w:t>
      </w:r>
      <w:proofErr w:type="gramEnd"/>
      <w:r w:rsidRPr="00330641">
        <w:rPr>
          <w:color w:val="FF0000"/>
          <w:sz w:val="18"/>
          <w:szCs w:val="18"/>
        </w:rPr>
        <w:t xml:space="preserve"> uygun olmak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(2) Kanama durdurmada kullanılan tıbbi malzemelerin vücut dışı uygulamalarında, yatarak tedavilerde, </w:t>
      </w:r>
      <w:proofErr w:type="gramStart"/>
      <w:r w:rsidRPr="00330641">
        <w:rPr>
          <w:color w:val="FF0000"/>
          <w:sz w:val="18"/>
          <w:szCs w:val="18"/>
        </w:rPr>
        <w:t>epikrizde</w:t>
      </w:r>
      <w:proofErr w:type="gramEnd"/>
      <w:r w:rsidRPr="00330641">
        <w:rPr>
          <w:color w:val="FF0000"/>
          <w:sz w:val="18"/>
          <w:szCs w:val="18"/>
        </w:rPr>
        <w:t xml:space="preserve"> aşağıdaki durumlardan en az birinin ve kullanılan tıbbi malzeme sayısının belirtilmesi şartıyla bedelleri Kurumca karşılanır. </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 xml:space="preserve">d) Girişimsel ve iatrojenik işlemler hariç olmak üzere boyun, aksiller bölge ve inguinal bölgenin direkt bası ile durdurulamayan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(3) Kanama durdurmada kullanılan tıbbi malzemelerin endoskopik/cerrahi uygulamalarında, </w:t>
      </w:r>
      <w:proofErr w:type="gramStart"/>
      <w:r w:rsidRPr="00330641">
        <w:rPr>
          <w:color w:val="FF0000"/>
          <w:sz w:val="18"/>
          <w:szCs w:val="18"/>
        </w:rPr>
        <w:t>epikrizde</w:t>
      </w:r>
      <w:proofErr w:type="gramEnd"/>
      <w:r w:rsidRPr="00330641">
        <w:rPr>
          <w:color w:val="FF0000"/>
          <w:sz w:val="18"/>
          <w:szCs w:val="18"/>
        </w:rPr>
        <w:t xml:space="preserv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d) Multi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SUT eki EK-2/D-4 “İntraoperatif Nöromonitorizasyon” İşleminin Ayrıca Faturalanabileceği İşlemler Listesinde yer alan işlemlerde, SUT eki EK-2/B listesindeki 703.365 SUT koduyla birlikte uygulanması ve aşağıda yer alan geri ödeme kural ve/veya </w:t>
      </w:r>
      <w:proofErr w:type="gramStart"/>
      <w:r w:rsidRPr="00330641">
        <w:rPr>
          <w:color w:val="FF0000"/>
          <w:sz w:val="18"/>
          <w:szCs w:val="18"/>
        </w:rPr>
        <w:t>kriterlerinin</w:t>
      </w:r>
      <w:proofErr w:type="gramEnd"/>
      <w:r w:rsidRPr="00330641">
        <w:rPr>
          <w:color w:val="FF0000"/>
          <w:sz w:val="18"/>
          <w:szCs w:val="18"/>
        </w:rPr>
        <w:t xml:space="preserve">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a) Konvansiyonel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330641" w:rsidRDefault="00330641" w:rsidP="00330641">
      <w:pPr>
        <w:ind w:firstLine="708"/>
        <w:jc w:val="both"/>
        <w:outlineLvl w:val="4"/>
        <w:rPr>
          <w:b/>
          <w:bCs/>
          <w:color w:val="FF0000"/>
          <w:sz w:val="18"/>
          <w:szCs w:val="18"/>
        </w:rPr>
      </w:pPr>
      <w:r w:rsidRPr="00330641">
        <w:rPr>
          <w:color w:val="FF0000"/>
          <w:sz w:val="18"/>
          <w:szCs w:val="18"/>
        </w:rPr>
        <w:t xml:space="preserve">b) Cerrah güdümlü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 xml:space="preserve">(3)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w:t>
      </w:r>
      <w:r w:rsidRPr="0098164A">
        <w:rPr>
          <w:sz w:val="18"/>
          <w:szCs w:val="18"/>
        </w:rPr>
        <w:lastRenderedPageBreak/>
        <w:t>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 xml:space="preserve">(1) İlaçların parenteral formları ile majistrallerin reçeteye yazılması durumunda en fazla 10 günlük tedavi bedeli ödenir. Reçetede mutlak surette günlük kullanım dozu belirtilir. Majistraller için tedavi süresi ve tedavi amaçlı olduğu hekim tarafından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lastRenderedPageBreak/>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A73323" w:rsidRPr="00A73323" w:rsidRDefault="00702664" w:rsidP="00D50D54">
      <w:pPr>
        <w:ind w:firstLine="709"/>
        <w:jc w:val="both"/>
        <w:outlineLvl w:val="4"/>
        <w:rPr>
          <w:color w:val="FF0000"/>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8"/>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lastRenderedPageBreak/>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857DA8" w:rsidRPr="0098164A"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 xml:space="preserve">ibaresi aranmaksızın sadece elektronik ortamda başhekimlik tarafından onaylanması yeterli olacaktır. </w:t>
      </w:r>
    </w:p>
    <w:p w:rsidR="00857DA8" w:rsidRPr="0098164A" w:rsidRDefault="00857DA8" w:rsidP="00B347C0">
      <w:pPr>
        <w:ind w:firstLine="709"/>
        <w:jc w:val="both"/>
        <w:outlineLvl w:val="4"/>
        <w:rPr>
          <w:sz w:val="18"/>
          <w:szCs w:val="18"/>
        </w:rPr>
      </w:pPr>
      <w:r w:rsidRPr="0098164A">
        <w:rPr>
          <w:sz w:val="18"/>
          <w:szCs w:val="18"/>
        </w:rPr>
        <w:t xml:space="preserve">(9) Yeniden e-reçete düzenlenmeksizin yapılacak ilaç temini; </w:t>
      </w:r>
    </w:p>
    <w:p w:rsidR="00857DA8" w:rsidRPr="0098164A" w:rsidRDefault="00857DA8" w:rsidP="00B347C0">
      <w:pPr>
        <w:ind w:firstLine="709"/>
        <w:jc w:val="both"/>
        <w:outlineLvl w:val="4"/>
        <w:rPr>
          <w:sz w:val="18"/>
          <w:szCs w:val="18"/>
        </w:rPr>
      </w:pPr>
      <w:r w:rsidRPr="0098164A">
        <w:rPr>
          <w:sz w:val="18"/>
          <w:szCs w:val="18"/>
        </w:rPr>
        <w:t>a) İlk defa reçete edilecek ilaçlar hariç olmak üzere sürekli kullanılan ilaçlarda uygulanır.</w:t>
      </w:r>
    </w:p>
    <w:p w:rsidR="00857DA8" w:rsidRPr="0098164A" w:rsidRDefault="00857DA8" w:rsidP="002A5E31">
      <w:pPr>
        <w:ind w:firstLine="709"/>
        <w:jc w:val="both"/>
        <w:outlineLvl w:val="4"/>
        <w:rPr>
          <w:sz w:val="18"/>
          <w:szCs w:val="18"/>
        </w:rPr>
      </w:pPr>
      <w:r w:rsidRPr="0098164A">
        <w:rPr>
          <w:sz w:val="18"/>
          <w:szCs w:val="18"/>
        </w:rPr>
        <w:t xml:space="preserve">b) </w:t>
      </w:r>
      <w:r w:rsidR="00755F67" w:rsidRPr="0098164A">
        <w:rPr>
          <w:sz w:val="18"/>
          <w:szCs w:val="18"/>
        </w:rPr>
        <w:t>EK-4/D</w:t>
      </w:r>
      <w:r w:rsidRPr="0098164A">
        <w:rPr>
          <w:sz w:val="18"/>
          <w:szCs w:val="18"/>
        </w:rPr>
        <w:t xml:space="preserve"> Listesinde yer alan hastalıklardan aşağıda belirtilen hastalık grupları ile bu hastalık grupları için </w:t>
      </w:r>
      <w:r w:rsidR="00755F67" w:rsidRPr="0098164A">
        <w:rPr>
          <w:sz w:val="18"/>
          <w:szCs w:val="18"/>
        </w:rPr>
        <w:t>EK-4/D</w:t>
      </w:r>
      <w:r w:rsidRPr="0098164A">
        <w:rPr>
          <w:sz w:val="18"/>
          <w:szCs w:val="18"/>
        </w:rPr>
        <w:t xml:space="preserve"> Listesinde tanımlı ilaçlar uygulama kapsamındadır:</w:t>
      </w:r>
    </w:p>
    <w:p w:rsidR="00857DA8" w:rsidRPr="0098164A" w:rsidRDefault="00857DA8" w:rsidP="00D9275A">
      <w:pPr>
        <w:pStyle w:val="ListeParagraf"/>
        <w:numPr>
          <w:ilvl w:val="0"/>
          <w:numId w:val="48"/>
        </w:numPr>
        <w:tabs>
          <w:tab w:val="left" w:pos="1134"/>
          <w:tab w:val="left" w:pos="2127"/>
        </w:tabs>
        <w:spacing w:before="0" w:beforeAutospacing="0" w:after="0" w:afterAutospacing="0"/>
        <w:ind w:hanging="11"/>
        <w:jc w:val="both"/>
        <w:outlineLvl w:val="4"/>
        <w:rPr>
          <w:sz w:val="18"/>
          <w:szCs w:val="18"/>
        </w:rPr>
      </w:pPr>
      <w:r w:rsidRPr="0098164A">
        <w:rPr>
          <w:sz w:val="18"/>
          <w:szCs w:val="18"/>
        </w:rPr>
        <w:t xml:space="preserve">(4.1.)  </w:t>
      </w:r>
      <w:r w:rsidR="00D91E36" w:rsidRPr="0098164A">
        <w:rPr>
          <w:sz w:val="18"/>
          <w:szCs w:val="18"/>
        </w:rPr>
        <w:tab/>
      </w:r>
      <w:r w:rsidRPr="0098164A">
        <w:rPr>
          <w:sz w:val="18"/>
          <w:szCs w:val="18"/>
        </w:rPr>
        <w:t>Kalp yetmezliği (I50)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(4.2.)  </w:t>
      </w:r>
      <w:r w:rsidR="00D91E36" w:rsidRPr="0098164A">
        <w:rPr>
          <w:sz w:val="18"/>
          <w:szCs w:val="18"/>
        </w:rPr>
        <w:tab/>
      </w:r>
      <w:r w:rsidRPr="0098164A">
        <w:rPr>
          <w:sz w:val="18"/>
          <w:szCs w:val="18"/>
        </w:rPr>
        <w:t>Koroner arter hastalığı (I20) (I25) (Z95.1) (Z95.5-Z95.9)</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(4.5.)  </w:t>
      </w:r>
      <w:r w:rsidR="00D91E36" w:rsidRPr="0098164A">
        <w:rPr>
          <w:sz w:val="18"/>
          <w:szCs w:val="18"/>
        </w:rPr>
        <w:tab/>
      </w:r>
      <w:r w:rsidRPr="0098164A">
        <w:rPr>
          <w:sz w:val="18"/>
          <w:szCs w:val="18"/>
        </w:rPr>
        <w:t>Arteriyel hipertansiyon (I10 -I13) (I15)</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(4.8.)  </w:t>
      </w:r>
      <w:r w:rsidR="00D91E36" w:rsidRPr="0098164A">
        <w:rPr>
          <w:sz w:val="18"/>
          <w:szCs w:val="18"/>
        </w:rPr>
        <w:tab/>
      </w:r>
      <w:r w:rsidRPr="0098164A">
        <w:rPr>
          <w:sz w:val="18"/>
          <w:szCs w:val="18"/>
        </w:rPr>
        <w:t>Hiperkolesterolemi*, hiperlipidemi* (E78)</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 xml:space="preserve">(7.2.1.)  </w:t>
      </w:r>
      <w:r w:rsidR="00D91E36" w:rsidRPr="0098164A">
        <w:rPr>
          <w:sz w:val="18"/>
          <w:szCs w:val="18"/>
        </w:rPr>
        <w:tab/>
      </w:r>
      <w:r w:rsidRPr="0098164A">
        <w:rPr>
          <w:sz w:val="18"/>
          <w:szCs w:val="18"/>
        </w:rPr>
        <w:t>Diabetes mellitus (E10-E14)</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(10.3.1.)</w:t>
      </w:r>
      <w:r w:rsidR="00D91E36" w:rsidRPr="0098164A">
        <w:rPr>
          <w:sz w:val="18"/>
          <w:szCs w:val="18"/>
        </w:rPr>
        <w:tab/>
      </w:r>
      <w:r w:rsidRPr="0098164A">
        <w:rPr>
          <w:sz w:val="18"/>
          <w:szCs w:val="18"/>
        </w:rPr>
        <w:t>Parkinson hastalığı (G20)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(10.7.) </w:t>
      </w:r>
      <w:r w:rsidR="00D91E36" w:rsidRPr="0098164A">
        <w:rPr>
          <w:sz w:val="18"/>
          <w:szCs w:val="18"/>
        </w:rPr>
        <w:tab/>
      </w:r>
      <w:r w:rsidRPr="0098164A">
        <w:rPr>
          <w:sz w:val="18"/>
          <w:szCs w:val="18"/>
        </w:rPr>
        <w:t>Demans (F00) (F01.1- F01.9) (F02-F03) (G30)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(12.1.) </w:t>
      </w:r>
      <w:r w:rsidR="00D91E36" w:rsidRPr="0098164A">
        <w:rPr>
          <w:sz w:val="18"/>
          <w:szCs w:val="18"/>
        </w:rPr>
        <w:tab/>
      </w:r>
      <w:r w:rsidRPr="0098164A">
        <w:rPr>
          <w:sz w:val="18"/>
          <w:szCs w:val="18"/>
        </w:rPr>
        <w:t>Glokom (H40.1-H40.9)</w:t>
      </w:r>
    </w:p>
    <w:p w:rsidR="00857DA8" w:rsidRPr="0098164A" w:rsidRDefault="00857DA8" w:rsidP="00D9275A">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z w:val="18"/>
          <w:szCs w:val="18"/>
        </w:rPr>
      </w:pPr>
      <w:r w:rsidRPr="0098164A">
        <w:rPr>
          <w:sz w:val="18"/>
          <w:szCs w:val="18"/>
        </w:rPr>
        <w:t xml:space="preserve">(12.2.) </w:t>
      </w:r>
      <w:r w:rsidR="00D91E36" w:rsidRPr="0098164A">
        <w:rPr>
          <w:sz w:val="18"/>
          <w:szCs w:val="18"/>
        </w:rPr>
        <w:tab/>
      </w:r>
      <w:r w:rsidRPr="0098164A">
        <w:rPr>
          <w:sz w:val="18"/>
          <w:szCs w:val="18"/>
        </w:rPr>
        <w:t>Kronik ve nükseden üveitler, tiroide bağlı oftalmopati ve sempatik oftalmi, keratoplasti red reaksiyonu (H20.1)  (H20.8)  (H06.2)  (H44.1)  (T86.8-T86.9)</w:t>
      </w:r>
    </w:p>
    <w:p w:rsidR="00857DA8" w:rsidRPr="0098164A" w:rsidRDefault="00857DA8" w:rsidP="00D9275A">
      <w:pPr>
        <w:pStyle w:val="ListeParagraf"/>
        <w:numPr>
          <w:ilvl w:val="0"/>
          <w:numId w:val="48"/>
        </w:numPr>
        <w:tabs>
          <w:tab w:val="left" w:pos="1134"/>
          <w:tab w:val="left" w:pos="1276"/>
          <w:tab w:val="left" w:pos="2127"/>
        </w:tabs>
        <w:spacing w:before="0" w:beforeAutospacing="0" w:after="0" w:afterAutospacing="0"/>
        <w:ind w:hanging="11"/>
        <w:jc w:val="both"/>
        <w:outlineLvl w:val="4"/>
        <w:rPr>
          <w:sz w:val="18"/>
          <w:szCs w:val="18"/>
        </w:rPr>
      </w:pPr>
      <w:r w:rsidRPr="0098164A">
        <w:rPr>
          <w:sz w:val="18"/>
          <w:szCs w:val="18"/>
        </w:rPr>
        <w:t xml:space="preserve">(12.3.)  </w:t>
      </w:r>
      <w:r w:rsidR="00D91E36" w:rsidRPr="0098164A">
        <w:rPr>
          <w:sz w:val="18"/>
          <w:szCs w:val="18"/>
        </w:rPr>
        <w:tab/>
      </w:r>
      <w:r w:rsidRPr="0098164A">
        <w:rPr>
          <w:sz w:val="18"/>
          <w:szCs w:val="18"/>
        </w:rPr>
        <w:t xml:space="preserve">Kuru göz sendromu (H04.1)  </w:t>
      </w:r>
    </w:p>
    <w:p w:rsidR="00857DA8" w:rsidRPr="0098164A" w:rsidRDefault="00857DA8" w:rsidP="007D794D">
      <w:pPr>
        <w:ind w:firstLine="709"/>
        <w:jc w:val="both"/>
        <w:outlineLvl w:val="4"/>
        <w:rPr>
          <w:sz w:val="18"/>
          <w:szCs w:val="18"/>
        </w:rPr>
      </w:pPr>
      <w:r w:rsidRPr="0098164A">
        <w:rPr>
          <w:sz w:val="18"/>
          <w:szCs w:val="18"/>
        </w:rPr>
        <w:t>c)</w:t>
      </w:r>
      <w:r w:rsidR="00C66D5F">
        <w:rPr>
          <w:sz w:val="18"/>
          <w:szCs w:val="18"/>
        </w:rPr>
        <w:t xml:space="preserve"> </w:t>
      </w:r>
      <w:r w:rsidRPr="0098164A">
        <w:rPr>
          <w:sz w:val="18"/>
          <w:szCs w:val="18"/>
        </w:rPr>
        <w:t>Yukarıda belirtilen hastalıklarda sağlık raporuna dayanılarak düzenlenmiş reçeteye istinaden yeniden reçete düzenlenmeksizin eczaneden ilaç temin edilebilir. Bu şekilde ilaç temini, düzenlenmiş reçete tarihi itibariyle 6</w:t>
      </w:r>
      <w:r w:rsidR="008F1E16" w:rsidRPr="0098164A">
        <w:rPr>
          <w:sz w:val="18"/>
          <w:szCs w:val="18"/>
        </w:rPr>
        <w:t xml:space="preserve"> </w:t>
      </w:r>
      <w:r w:rsidRPr="0098164A">
        <w:rPr>
          <w:sz w:val="18"/>
          <w:szCs w:val="18"/>
        </w:rPr>
        <w:t>aylık süreyi kapsar. Süre bitiminde tekrar reçete düzenlenir.</w:t>
      </w:r>
    </w:p>
    <w:p w:rsidR="00857DA8" w:rsidRPr="0098164A" w:rsidRDefault="00857DA8" w:rsidP="00B347C0">
      <w:pPr>
        <w:ind w:firstLine="709"/>
        <w:jc w:val="both"/>
        <w:outlineLvl w:val="4"/>
        <w:rPr>
          <w:sz w:val="18"/>
          <w:szCs w:val="18"/>
        </w:rPr>
      </w:pPr>
      <w:r w:rsidRPr="0098164A">
        <w:rPr>
          <w:sz w:val="18"/>
          <w:szCs w:val="18"/>
        </w:rPr>
        <w:t>ç) 6</w:t>
      </w:r>
      <w:r w:rsidR="008F1E16" w:rsidRPr="0098164A">
        <w:rPr>
          <w:sz w:val="18"/>
          <w:szCs w:val="18"/>
        </w:rPr>
        <w:t xml:space="preserve"> </w:t>
      </w:r>
      <w:r w:rsidRPr="0098164A">
        <w:rPr>
          <w:sz w:val="18"/>
          <w:szCs w:val="18"/>
        </w:rPr>
        <w:t>ay boyunca, düzenlenmiş reçetede yazılı miktarlar esas alınarak, yeniden reçete düzenlenmeksizin bu miktarlarda ilaç temin edilebilir. Ancak SUT’ta belirtilen özel hükümler ile düzenlenmiş reçetede yazılı günlük kullanım dozuna göre bir seferde üç aylık tedavi dozunun aşılmaması gözetilir.</w:t>
      </w:r>
    </w:p>
    <w:p w:rsidR="00857DA8" w:rsidRPr="0098164A" w:rsidRDefault="00857DA8" w:rsidP="00B347C0">
      <w:pPr>
        <w:ind w:firstLine="709"/>
        <w:jc w:val="both"/>
        <w:outlineLvl w:val="4"/>
        <w:rPr>
          <w:sz w:val="18"/>
          <w:szCs w:val="18"/>
        </w:rPr>
      </w:pPr>
      <w:r w:rsidRPr="0098164A">
        <w:rPr>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lastRenderedPageBreak/>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8E0582" w:rsidRDefault="00857DA8" w:rsidP="00A41184">
      <w:pPr>
        <w:pStyle w:val="Balk3"/>
        <w:spacing w:before="0"/>
        <w:ind w:firstLine="284"/>
        <w:jc w:val="both"/>
        <w:rPr>
          <w:rFonts w:ascii="Times New Roman" w:hAnsi="Times New Roman" w:cs="Times New Roman"/>
          <w:color w:val="FF0000"/>
          <w:sz w:val="18"/>
          <w:szCs w:val="18"/>
        </w:rPr>
      </w:pPr>
      <w:bookmarkStart w:id="597" w:name="_Toc351975255"/>
      <w:r w:rsidRPr="0098164A">
        <w:rPr>
          <w:rFonts w:ascii="Times New Roman" w:hAnsi="Times New Roman" w:cs="Times New Roman"/>
          <w:color w:val="auto"/>
          <w:sz w:val="18"/>
          <w:szCs w:val="18"/>
        </w:rPr>
        <w:t>4.2.1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E0582" w:rsidRPr="008E0582">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8E0582" w:rsidRPr="008E0582">
        <w:rPr>
          <w:rFonts w:ascii="Times New Roman" w:hAnsi="Times New Roman" w:cs="Times New Roman"/>
          <w:color w:val="FF0000"/>
          <w:sz w:val="18"/>
          <w:szCs w:val="18"/>
        </w:rPr>
        <w:t xml:space="preserve"> / 19</w:t>
      </w:r>
      <w:r w:rsidR="00D3546A">
        <w:rPr>
          <w:rFonts w:ascii="Times New Roman" w:hAnsi="Times New Roman" w:cs="Times New Roman"/>
          <w:color w:val="FF0000"/>
          <w:sz w:val="18"/>
          <w:szCs w:val="18"/>
        </w:rPr>
        <w:t xml:space="preserve">-a md. Yürürlük: </w:t>
      </w:r>
      <w:r w:rsidR="00B22481">
        <w:rPr>
          <w:rFonts w:ascii="Times New Roman" w:hAnsi="Times New Roman" w:cs="Times New Roman"/>
          <w:color w:val="FF0000"/>
          <w:sz w:val="18"/>
          <w:szCs w:val="18"/>
        </w:rPr>
        <w:t>07/08/2014</w:t>
      </w:r>
      <w:r w:rsidR="008E0582" w:rsidRPr="008E0582">
        <w:rPr>
          <w:rFonts w:ascii="Times New Roman" w:hAnsi="Times New Roman" w:cs="Times New Roman"/>
          <w:color w:val="FF0000"/>
          <w:sz w:val="18"/>
          <w:szCs w:val="18"/>
        </w:rPr>
        <w:t xml:space="preserve"> </w:t>
      </w:r>
      <w:r w:rsidR="008E0582" w:rsidRPr="008E0582">
        <w:rPr>
          <w:rFonts w:ascii="Times New Roman" w:hAnsi="Times New Roman" w:cs="Times New Roman"/>
          <w:strike/>
          <w:color w:val="FF0000"/>
          <w:sz w:val="18"/>
          <w:szCs w:val="18"/>
        </w:rPr>
        <w:t>)</w:t>
      </w:r>
      <w:r w:rsidR="008E0582" w:rsidRPr="008E0582">
        <w:rPr>
          <w:rFonts w:ascii="Times New Roman" w:hAnsi="Times New Roman" w:cs="Times New Roman"/>
          <w:i/>
          <w:strike/>
          <w:color w:val="FF0000"/>
          <w:sz w:val="18"/>
          <w:szCs w:val="18"/>
        </w:rPr>
        <w:t xml:space="preserve"> </w:t>
      </w:r>
      <w:r w:rsidRPr="008E0582">
        <w:rPr>
          <w:rFonts w:ascii="Times New Roman" w:hAnsi="Times New Roman" w:cs="Times New Roman"/>
          <w:strike/>
          <w:color w:val="auto"/>
          <w:sz w:val="18"/>
          <w:szCs w:val="18"/>
        </w:rPr>
        <w:t xml:space="preserve">Leflunomid, </w:t>
      </w:r>
      <w:r w:rsidR="006C0E74" w:rsidRPr="008E0582">
        <w:rPr>
          <w:rFonts w:ascii="Times New Roman" w:hAnsi="Times New Roman" w:cs="Times New Roman"/>
          <w:strike/>
          <w:color w:val="auto"/>
          <w:sz w:val="18"/>
          <w:szCs w:val="18"/>
        </w:rPr>
        <w:t>altın preparatları</w:t>
      </w:r>
      <w:r w:rsidRPr="008E0582">
        <w:rPr>
          <w:rFonts w:ascii="Times New Roman" w:hAnsi="Times New Roman" w:cs="Times New Roman"/>
          <w:strike/>
          <w:color w:val="auto"/>
          <w:sz w:val="18"/>
          <w:szCs w:val="18"/>
        </w:rPr>
        <w:t xml:space="preserve">, Anti-TNF </w:t>
      </w:r>
      <w:r w:rsidR="006C0E74" w:rsidRPr="008E0582">
        <w:rPr>
          <w:rFonts w:ascii="Times New Roman" w:hAnsi="Times New Roman" w:cs="Times New Roman"/>
          <w:strike/>
          <w:color w:val="auto"/>
          <w:sz w:val="18"/>
          <w:szCs w:val="18"/>
        </w:rPr>
        <w:t xml:space="preserve">ilaçlar ve rituksimab </w:t>
      </w:r>
      <w:r w:rsidRPr="008E0582">
        <w:rPr>
          <w:rFonts w:ascii="Times New Roman" w:hAnsi="Times New Roman" w:cs="Times New Roman"/>
          <w:strike/>
          <w:color w:val="auto"/>
          <w:sz w:val="18"/>
          <w:szCs w:val="18"/>
        </w:rPr>
        <w:t>(</w:t>
      </w:r>
      <w:r w:rsidR="006C0E74" w:rsidRPr="008E0582">
        <w:rPr>
          <w:rFonts w:ascii="Times New Roman" w:hAnsi="Times New Roman" w:cs="Times New Roman"/>
          <w:strike/>
          <w:color w:val="auto"/>
          <w:sz w:val="18"/>
          <w:szCs w:val="18"/>
        </w:rPr>
        <w:t>romatoid artritte) kullanım ilkeleri</w:t>
      </w:r>
      <w:bookmarkEnd w:id="597"/>
      <w:r w:rsidR="006C0E74" w:rsidRPr="008E0582">
        <w:rPr>
          <w:rFonts w:ascii="Times New Roman" w:hAnsi="Times New Roman" w:cs="Times New Roman"/>
          <w:color w:val="auto"/>
          <w:sz w:val="18"/>
          <w:szCs w:val="18"/>
        </w:rPr>
        <w:t xml:space="preserve"> </w:t>
      </w:r>
      <w:r w:rsidR="008E0582" w:rsidRPr="008E0582">
        <w:rPr>
          <w:rFonts w:ascii="Times New Roman" w:hAnsi="Times New Roman" w:cs="Times New Roman"/>
          <w:color w:val="FF0000"/>
          <w:sz w:val="18"/>
          <w:szCs w:val="18"/>
        </w:rPr>
        <w:t>Leflunomid, altın preparatları, Anti-TNF ilaçlar, rituksimab (romatoid artritte), abatasept, ustekinumab 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8E0582" w:rsidRDefault="00857DA8" w:rsidP="008E0582">
      <w:pPr>
        <w:pStyle w:val="Balk4"/>
        <w:spacing w:before="0"/>
        <w:ind w:firstLine="426"/>
        <w:jc w:val="both"/>
        <w:rPr>
          <w:color w:val="FF0000"/>
          <w:sz w:val="18"/>
          <w:szCs w:val="18"/>
        </w:rPr>
      </w:pPr>
      <w:r w:rsidRPr="0098164A">
        <w:rPr>
          <w:rFonts w:ascii="Times New Roman" w:hAnsi="Times New Roman" w:cs="Times New Roman"/>
          <w:i w:val="0"/>
          <w:color w:val="auto"/>
          <w:sz w:val="18"/>
          <w:szCs w:val="18"/>
        </w:rPr>
        <w:t>4.2.1.C</w:t>
      </w:r>
      <w:r w:rsidR="008F131A" w:rsidRPr="0098164A">
        <w:rPr>
          <w:rFonts w:ascii="Times New Roman" w:hAnsi="Times New Roman" w:cs="Times New Roman"/>
          <w:i w:val="0"/>
          <w:color w:val="auto"/>
          <w:sz w:val="18"/>
          <w:szCs w:val="18"/>
        </w:rPr>
        <w:t xml:space="preserve"> </w:t>
      </w:r>
      <w:r w:rsidRPr="00293984">
        <w:rPr>
          <w:rFonts w:ascii="Times New Roman" w:hAnsi="Times New Roman" w:cs="Times New Roman"/>
          <w:i w:val="0"/>
          <w:color w:val="auto"/>
          <w:sz w:val="18"/>
          <w:szCs w:val="18"/>
        </w:rPr>
        <w:t>-</w:t>
      </w:r>
      <w:r w:rsidR="008E0582">
        <w:rPr>
          <w:rFonts w:ascii="Times New Roman" w:hAnsi="Times New Roman" w:cs="Times New Roman"/>
          <w:i w:val="0"/>
          <w:color w:val="auto"/>
          <w:sz w:val="18"/>
          <w:szCs w:val="18"/>
        </w:rPr>
        <w:t xml:space="preserve"> </w:t>
      </w:r>
      <w:r w:rsidR="008E0582" w:rsidRPr="008E0582">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E0582" w:rsidRPr="008E0582">
        <w:rPr>
          <w:rFonts w:ascii="Times New Roman" w:hAnsi="Times New Roman" w:cs="Times New Roman"/>
          <w:i w:val="0"/>
          <w:color w:val="FF0000"/>
          <w:sz w:val="18"/>
          <w:szCs w:val="18"/>
        </w:rPr>
        <w:t xml:space="preserve"> / 19</w:t>
      </w:r>
      <w:r w:rsidR="00D3546A">
        <w:rPr>
          <w:rFonts w:ascii="Times New Roman" w:hAnsi="Times New Roman" w:cs="Times New Roman"/>
          <w:i w:val="0"/>
          <w:color w:val="FF0000"/>
          <w:sz w:val="18"/>
          <w:szCs w:val="18"/>
        </w:rPr>
        <w:t xml:space="preserve">-b md. Yürürlük: </w:t>
      </w:r>
      <w:r w:rsidR="00B22481">
        <w:rPr>
          <w:rFonts w:ascii="Times New Roman" w:hAnsi="Times New Roman" w:cs="Times New Roman"/>
          <w:i w:val="0"/>
          <w:color w:val="FF0000"/>
          <w:sz w:val="18"/>
          <w:szCs w:val="18"/>
        </w:rPr>
        <w:t>07/08/2014</w:t>
      </w:r>
      <w:r w:rsidR="008E0582" w:rsidRPr="008E0582">
        <w:rPr>
          <w:rFonts w:ascii="Times New Roman" w:hAnsi="Times New Roman" w:cs="Times New Roman"/>
          <w:i w:val="0"/>
          <w:color w:val="FF0000"/>
          <w:sz w:val="18"/>
          <w:szCs w:val="18"/>
        </w:rPr>
        <w:t xml:space="preserve"> )</w:t>
      </w:r>
      <w:r w:rsidR="008E0582">
        <w:rPr>
          <w:rFonts w:ascii="Times New Roman" w:hAnsi="Times New Roman" w:cs="Times New Roman"/>
          <w:i w:val="0"/>
          <w:color w:val="FF0000"/>
          <w:sz w:val="18"/>
          <w:szCs w:val="18"/>
        </w:rPr>
        <w:t xml:space="preserve"> </w:t>
      </w:r>
      <w:r w:rsidR="00293984" w:rsidRPr="008E0582">
        <w:rPr>
          <w:rFonts w:ascii="Times New Roman" w:hAnsi="Times New Roman" w:cs="Times New Roman"/>
          <w:i w:val="0"/>
          <w:strike/>
          <w:color w:val="auto"/>
          <w:sz w:val="18"/>
          <w:szCs w:val="18"/>
        </w:rPr>
        <w:t>Biyolojik ajanlardan Anti-TNF ilaçlar, rituksimab ve abatasept kullanım ilkeleri</w:t>
      </w:r>
      <w:r w:rsidR="00293984" w:rsidRPr="008E0582">
        <w:rPr>
          <w:rFonts w:ascii="Times New Roman" w:hAnsi="Times New Roman" w:cs="Times New Roman"/>
          <w:i w:val="0"/>
          <w:color w:val="auto"/>
          <w:sz w:val="18"/>
          <w:szCs w:val="18"/>
        </w:rPr>
        <w:t xml:space="preserve"> </w:t>
      </w:r>
      <w:r w:rsidR="008E0582" w:rsidRPr="008E0582">
        <w:rPr>
          <w:rFonts w:ascii="Times New Roman" w:hAnsi="Times New Roman" w:cs="Times New Roman"/>
          <w:i w:val="0"/>
          <w:color w:val="FF0000"/>
          <w:sz w:val="18"/>
          <w:szCs w:val="18"/>
        </w:rPr>
        <w:t xml:space="preserve">Biyolojik ajanlardan Anti-TNF ilaçlar, rituksimab, abatasept, ustekinumab ve </w:t>
      </w:r>
      <w:r w:rsidR="008E0582">
        <w:rPr>
          <w:rFonts w:ascii="Times New Roman" w:hAnsi="Times New Roman" w:cs="Times New Roman"/>
          <w:i w:val="0"/>
          <w:color w:val="FF0000"/>
          <w:sz w:val="18"/>
          <w:szCs w:val="18"/>
        </w:rPr>
        <w:t>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17464">
        <w:rPr>
          <w:strike/>
          <w:sz w:val="18"/>
          <w:szCs w:val="18"/>
        </w:rPr>
        <w:t>kriterine</w:t>
      </w:r>
      <w:proofErr w:type="gramEnd"/>
      <w:r w:rsidRPr="00A17464">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005A3F66" w:rsidRPr="00A17464">
        <w:rPr>
          <w:color w:val="FF0000"/>
          <w:sz w:val="18"/>
          <w:szCs w:val="18"/>
        </w:rPr>
        <w:t>kriterine</w:t>
      </w:r>
      <w:proofErr w:type="gramEnd"/>
      <w:r w:rsidR="005A3F66" w:rsidRPr="00A17464">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0E1E46">
        <w:rPr>
          <w:strike/>
          <w:sz w:val="18"/>
          <w:szCs w:val="18"/>
        </w:rPr>
        <w:t>kriterine</w:t>
      </w:r>
      <w:proofErr w:type="gramEnd"/>
      <w:r w:rsidRPr="000E1E46">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lastRenderedPageBreak/>
        <w:t xml:space="preserve">b) Üniversite hastaneleri ile eğitim ve araştırma hastanelerinde ise en az bir romatoloji veya klinik immunoloji uzmanı veya fiziksel tıp ve </w:t>
      </w:r>
      <w:proofErr w:type="gramStart"/>
      <w:r w:rsidRPr="000E1E46">
        <w:rPr>
          <w:strike/>
          <w:sz w:val="18"/>
          <w:szCs w:val="18"/>
        </w:rPr>
        <w:t>rehabilitasyon</w:t>
      </w:r>
      <w:proofErr w:type="gramEnd"/>
      <w:r w:rsidRPr="000E1E46">
        <w:rPr>
          <w:strike/>
          <w:sz w:val="18"/>
          <w:szCs w:val="18"/>
        </w:rPr>
        <w:t xml:space="preserve">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411EC">
        <w:rPr>
          <w:color w:val="FF0000"/>
          <w:sz w:val="18"/>
          <w:szCs w:val="18"/>
        </w:rPr>
        <w:t>kriterine</w:t>
      </w:r>
      <w:proofErr w:type="gramEnd"/>
      <w:r w:rsidRPr="00A411EC">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w:t>
      </w:r>
      <w:proofErr w:type="gramStart"/>
      <w:r w:rsidRPr="00A411EC">
        <w:rPr>
          <w:color w:val="FF0000"/>
          <w:sz w:val="18"/>
          <w:szCs w:val="18"/>
        </w:rPr>
        <w:t>rehabilitasyon</w:t>
      </w:r>
      <w:proofErr w:type="gramEnd"/>
      <w:r w:rsidRPr="00A411EC">
        <w:rPr>
          <w:color w:val="FF0000"/>
          <w:sz w:val="18"/>
          <w:szCs w:val="18"/>
        </w:rPr>
        <w:t xml:space="preserve">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 xml:space="preserve">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w:t>
      </w:r>
      <w:proofErr w:type="gramStart"/>
      <w:r w:rsidRPr="0098164A">
        <w:rPr>
          <w:sz w:val="18"/>
          <w:szCs w:val="18"/>
        </w:rPr>
        <w:t>kriteri</w:t>
      </w:r>
      <w:proofErr w:type="gramEnd"/>
      <w:r w:rsidRPr="0098164A">
        <w:rPr>
          <w:sz w:val="18"/>
          <w:szCs w:val="18"/>
        </w:rPr>
        <w:t xml:space="preserve">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lastRenderedPageBreak/>
        <w:t xml:space="preserve">d) Tedaviye başlandıktan 1 yıl sonra yeni düzenlenecek raporda yukarıdaki </w:t>
      </w:r>
      <w:proofErr w:type="gramStart"/>
      <w:r w:rsidRPr="004F11B1">
        <w:rPr>
          <w:color w:val="FF0000"/>
          <w:sz w:val="18"/>
          <w:szCs w:val="18"/>
        </w:rPr>
        <w:t>kriterlerle</w:t>
      </w:r>
      <w:proofErr w:type="gramEnd"/>
      <w:r w:rsidRPr="004F11B1">
        <w:rPr>
          <w:color w:val="FF0000"/>
          <w:sz w:val="18"/>
          <w:szCs w:val="18"/>
        </w:rPr>
        <w:t>,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color w:val="FF0000"/>
          <w:sz w:val="18"/>
          <w:szCs w:val="18"/>
        </w:rPr>
        <w:t>“</w:t>
      </w: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Aktif romatoid artriti bulunan, 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4F11B1">
        <w:rPr>
          <w:color w:val="FF0000"/>
          <w:sz w:val="18"/>
          <w:szCs w:val="18"/>
        </w:rPr>
        <w:t>rehabilitasyon</w:t>
      </w:r>
      <w:proofErr w:type="gramEnd"/>
      <w:r w:rsidRPr="004F11B1">
        <w:rPr>
          <w:color w:val="FF0000"/>
          <w:sz w:val="18"/>
          <w:szCs w:val="18"/>
        </w:rPr>
        <w:t xml:space="preserve"> uzmanının bulunduğu 3 ay süreli sağlık kurulu raporuna dayanılarak bu uzman hekimler tarafından reçetelenir.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Tedavinin devamında DAS 28 </w:t>
      </w:r>
      <w:proofErr w:type="gramStart"/>
      <w:r w:rsidRPr="004F11B1">
        <w:rPr>
          <w:color w:val="FF0000"/>
          <w:sz w:val="18"/>
          <w:szCs w:val="18"/>
        </w:rPr>
        <w:t>kriterine</w:t>
      </w:r>
      <w:proofErr w:type="gramEnd"/>
      <w:r w:rsidRPr="004F11B1">
        <w:rPr>
          <w:color w:val="FF0000"/>
          <w:sz w:val="18"/>
          <w:szCs w:val="18"/>
        </w:rPr>
        <w:t xml:space="preserv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Pr="0098164A" w:rsidRDefault="004F11B1" w:rsidP="00B259DD">
      <w:pPr>
        <w:spacing w:line="240" w:lineRule="atLeast"/>
        <w:ind w:firstLine="708"/>
        <w:jc w:val="both"/>
        <w:rPr>
          <w:sz w:val="18"/>
          <w:szCs w:val="18"/>
        </w:rPr>
      </w:pPr>
      <w:r w:rsidRPr="004F11B1">
        <w:rPr>
          <w:color w:val="FF0000"/>
          <w:sz w:val="18"/>
          <w:szCs w:val="18"/>
        </w:rPr>
        <w:t xml:space="preserve">b) İlk 3 aylık tosilizumab kullanımı sonunda ACR pediatrik 30 cevabına ulaşmış hastalar için bu durum raporunda belirtilmek koşuluyla tedavi devam ettirilir. Bu raporun süresi sonunda hastanın ACR pediatrik cevap </w:t>
      </w:r>
      <w:proofErr w:type="gramStart"/>
      <w:r w:rsidRPr="004F11B1">
        <w:rPr>
          <w:color w:val="FF0000"/>
          <w:sz w:val="18"/>
          <w:szCs w:val="18"/>
        </w:rPr>
        <w:t>kriterinin</w:t>
      </w:r>
      <w:proofErr w:type="gramEnd"/>
      <w:r w:rsidRPr="004F11B1">
        <w:rPr>
          <w:color w:val="FF0000"/>
          <w:sz w:val="18"/>
          <w:szCs w:val="18"/>
        </w:rPr>
        <w:t xml:space="preserve"> 50 ve üzerinde olması halinde bu durumun ve 3 üncü aydaki ACR pediatrik cevap kriterinin yeni düzenlenecek 6 ay süreli sağlık kurulu raporunda belirtilmesi koşulu ile hastaların tedavisine devam edilebilir. Tedavinin devamında 6 ayda bir ACR pediatrik cevap </w:t>
      </w:r>
      <w:proofErr w:type="gramStart"/>
      <w:r w:rsidRPr="004F11B1">
        <w:rPr>
          <w:color w:val="FF0000"/>
          <w:sz w:val="18"/>
          <w:szCs w:val="18"/>
        </w:rPr>
        <w:t>kriterine</w:t>
      </w:r>
      <w:proofErr w:type="gramEnd"/>
      <w:r w:rsidRPr="004F11B1">
        <w:rPr>
          <w:color w:val="FF0000"/>
          <w:sz w:val="18"/>
          <w:szCs w:val="18"/>
        </w:rPr>
        <w:t xml:space="preserve"> bakılır, başlangıç ve ACR cevap kriterleri her sağlık kurulu raporunda belirtilir. Tedaviye rağmen ACR pediatrik cevap </w:t>
      </w:r>
      <w:proofErr w:type="gramStart"/>
      <w:r w:rsidRPr="004F11B1">
        <w:rPr>
          <w:color w:val="FF0000"/>
          <w:sz w:val="18"/>
          <w:szCs w:val="18"/>
        </w:rPr>
        <w:t>kriteri</w:t>
      </w:r>
      <w:proofErr w:type="gramEnd"/>
      <w:r w:rsidRPr="004F11B1">
        <w:rPr>
          <w:color w:val="FF0000"/>
          <w:sz w:val="18"/>
          <w:szCs w:val="18"/>
        </w:rPr>
        <w:t xml:space="preserve"> 50’ye ulaşmayan hastalarda tosilizumab tedavisine devam edilmez.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w:t>
      </w:r>
      <w:r w:rsidR="000E6BF9" w:rsidRPr="000E6BF9">
        <w:rPr>
          <w:color w:val="FF0000"/>
          <w:sz w:val="18"/>
          <w:szCs w:val="18"/>
        </w:rPr>
        <w:lastRenderedPageBreak/>
        <w:t>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857DA8" w:rsidRPr="0098164A" w:rsidRDefault="00857DA8" w:rsidP="00B347C0">
      <w:pPr>
        <w:ind w:firstLine="709"/>
        <w:jc w:val="both"/>
        <w:outlineLvl w:val="4"/>
        <w:rPr>
          <w:sz w:val="18"/>
          <w:szCs w:val="18"/>
        </w:rPr>
      </w:pPr>
      <w:r w:rsidRPr="0098164A">
        <w:rPr>
          <w:sz w:val="18"/>
          <w:szCs w:val="18"/>
        </w:rPr>
        <w:t>(2) 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98164A">
        <w:rPr>
          <w:sz w:val="18"/>
          <w:szCs w:val="18"/>
        </w:rPr>
        <w:t>.</w:t>
      </w:r>
      <w:r w:rsidRPr="0098164A">
        <w:rPr>
          <w:sz w:val="18"/>
          <w:szCs w:val="18"/>
        </w:rPr>
        <w:t>000 üniteyi aşmamak üzere yapılabilir. 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lastRenderedPageBreak/>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Raporda belirtilmek kaydıyla;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Son 3 ayda ağırlığında %10 ve daha fazla kilo kaybı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“Subjektif global değerlendirme kategorisi” C veya D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Çocukluk yaş grubunda, yaşına göre boy ve/veya kilo gelişimi 2 standart sapmanın altında (&lt; -2SD) olanlar,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malnutrisyon tanımı içerisinde kabul edilecektir.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P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 xml:space="preserve">Hemoglobin değeri 11 gr/dl'nin, blast oranı %5’in ve serum eritropoietin düzeyi 500 mu/ml’nin altında olan hastalarda tedaviye başlanır. Hedef hemoglobin değeri 12 </w:t>
      </w:r>
      <w:r w:rsidRPr="000310DF">
        <w:rPr>
          <w:strike/>
          <w:sz w:val="18"/>
          <w:szCs w:val="18"/>
        </w:rPr>
        <w:lastRenderedPageBreak/>
        <w:t>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bir kutu 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lastRenderedPageBreak/>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çocuk metabolizma veya endokrinoloji ve metabolizma hastalıkları veya gastroenteroloji uzman hekimlerinden en az birinin yer aldığı sağlık kurulu raporu düzenlenir. Raporda; teşhis, başlangıç ve devam kriteri/kriterleri </w:t>
      </w:r>
      <w:r w:rsidRPr="0098164A">
        <w:rPr>
          <w:sz w:val="18"/>
          <w:szCs w:val="18"/>
        </w:rPr>
        <w:lastRenderedPageBreak/>
        <w:t>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 xml:space="preserve">tedavisine başlama ve sonlandırma </w:t>
      </w:r>
      <w:proofErr w:type="gramStart"/>
      <w:r w:rsidR="000A6679" w:rsidRPr="0098164A">
        <w:rPr>
          <w:b/>
          <w:bCs/>
          <w:sz w:val="18"/>
          <w:szCs w:val="18"/>
        </w:rPr>
        <w:t>kriterleri</w:t>
      </w:r>
      <w:proofErr w:type="gramEnd"/>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w:t>
      </w:r>
      <w:proofErr w:type="gramStart"/>
      <w:r w:rsidR="00857DA8" w:rsidRPr="00AF6ED0">
        <w:rPr>
          <w:strike/>
          <w:sz w:val="18"/>
          <w:szCs w:val="18"/>
        </w:rPr>
        <w:t>kriterler</w:t>
      </w:r>
      <w:proofErr w:type="gramEnd"/>
      <w:r w:rsidR="00857DA8" w:rsidRPr="00AF6ED0">
        <w:rPr>
          <w:strike/>
          <w:sz w:val="18"/>
          <w:szCs w:val="18"/>
        </w:rPr>
        <w:t xml:space="preserve">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w:t>
      </w:r>
      <w:proofErr w:type="gramStart"/>
      <w:r w:rsidR="00857DA8" w:rsidRPr="00AF6ED0">
        <w:rPr>
          <w:strike/>
          <w:sz w:val="18"/>
          <w:szCs w:val="18"/>
        </w:rPr>
        <w:t>kriterlere</w:t>
      </w:r>
      <w:proofErr w:type="gramEnd"/>
      <w:r w:rsidR="00857DA8" w:rsidRPr="00AF6ED0">
        <w:rPr>
          <w:strike/>
          <w:sz w:val="18"/>
          <w:szCs w:val="18"/>
        </w:rPr>
        <w:t xml:space="preserv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w:t>
      </w:r>
      <w:proofErr w:type="gramStart"/>
      <w:r w:rsidRPr="00AF6ED0">
        <w:rPr>
          <w:color w:val="FF0000"/>
          <w:sz w:val="18"/>
          <w:szCs w:val="18"/>
        </w:rPr>
        <w:t>kriterler</w:t>
      </w:r>
      <w:proofErr w:type="gramEnd"/>
      <w:r w:rsidRPr="00AF6ED0">
        <w:rPr>
          <w:color w:val="FF0000"/>
          <w:sz w:val="18"/>
          <w:szCs w:val="18"/>
        </w:rPr>
        <w:t xml:space="preserve">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w:t>
      </w:r>
      <w:proofErr w:type="gramStart"/>
      <w:r w:rsidRPr="00AF6ED0">
        <w:rPr>
          <w:color w:val="FF0000"/>
          <w:sz w:val="18"/>
          <w:szCs w:val="18"/>
        </w:rPr>
        <w:t>kriterlere</w:t>
      </w:r>
      <w:proofErr w:type="gramEnd"/>
      <w:r w:rsidRPr="00AF6ED0">
        <w:rPr>
          <w:color w:val="FF0000"/>
          <w:sz w:val="18"/>
          <w:szCs w:val="18"/>
        </w:rPr>
        <w:t xml:space="preserv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w:t>
      </w:r>
      <w:proofErr w:type="gramStart"/>
      <w:r w:rsidRPr="00AF6ED0">
        <w:rPr>
          <w:strike/>
          <w:sz w:val="18"/>
          <w:szCs w:val="18"/>
        </w:rPr>
        <w:t>kriter</w:t>
      </w:r>
      <w:proofErr w:type="gramEnd"/>
      <w:r w:rsidRPr="00AF6ED0">
        <w:rPr>
          <w:strike/>
          <w:sz w:val="18"/>
          <w:szCs w:val="18"/>
        </w:rPr>
        <w:t xml:space="preserve">/kriterleri </w:t>
      </w:r>
      <w:r w:rsidRPr="00AF6ED0">
        <w:rPr>
          <w:strike/>
          <w:sz w:val="18"/>
          <w:szCs w:val="18"/>
        </w:rPr>
        <w:lastRenderedPageBreak/>
        <w:t xml:space="preserve">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w:t>
      </w:r>
      <w:proofErr w:type="gramStart"/>
      <w:r w:rsidRPr="00AF6ED0">
        <w:rPr>
          <w:color w:val="FF0000"/>
          <w:sz w:val="18"/>
          <w:szCs w:val="18"/>
        </w:rPr>
        <w:t>rehabilitasyon</w:t>
      </w:r>
      <w:proofErr w:type="gramEnd"/>
      <w:r w:rsidRPr="00AF6ED0">
        <w:rPr>
          <w:color w:val="FF0000"/>
          <w:sz w:val="18"/>
          <w:szCs w:val="18"/>
        </w:rPr>
        <w:t xml:space="preserve"> ile göğüs hastalıkları (bulunmayan yerlerde çocuk alerji ve/veya immünoloji) uzman hekimlerinin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a) 100-1.000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her gün (yedi gün boyunca) 2.000 IU şeklindedir. Takip eden uzun </w:t>
      </w:r>
      <w:r w:rsidRPr="008B6555">
        <w:rPr>
          <w:strike/>
          <w:sz w:val="18"/>
          <w:szCs w:val="18"/>
        </w:rPr>
        <w:lastRenderedPageBreak/>
        <w:t>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b) 5.000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proofErr w:type="gramStart"/>
      <w:r w:rsidRPr="008B6555">
        <w:rPr>
          <w:strike/>
          <w:sz w:val="18"/>
          <w:szCs w:val="18"/>
        </w:rPr>
        <w:t>kullanılması</w:t>
      </w:r>
      <w:proofErr w:type="gramEnd"/>
      <w:r w:rsidRPr="008B6555">
        <w:rPr>
          <w:strike/>
          <w:sz w:val="18"/>
          <w:szCs w:val="18"/>
        </w:rPr>
        <w:t xml:space="preserve">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w:t>
      </w:r>
      <w:proofErr w:type="gramStart"/>
      <w:r w:rsidR="00E14A7D" w:rsidRPr="008B6555">
        <w:rPr>
          <w:color w:val="FF0000"/>
          <w:sz w:val="18"/>
          <w:szCs w:val="18"/>
        </w:rPr>
        <w:t>enfeksiyon</w:t>
      </w:r>
      <w:proofErr w:type="gramEnd"/>
      <w:r w:rsidR="00E14A7D" w:rsidRPr="008B6555">
        <w:rPr>
          <w:color w:val="FF0000"/>
          <w:sz w:val="18"/>
          <w:szCs w:val="18"/>
        </w:rPr>
        <w:t xml:space="preserve">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 xml:space="preserve">b) 5.000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F84A0F" w:rsidP="00B347C0">
      <w:pPr>
        <w:pStyle w:val="numbered10"/>
        <w:spacing w:before="0" w:beforeAutospacing="0" w:after="0" w:afterAutospacing="0"/>
        <w:ind w:firstLine="709"/>
        <w:jc w:val="both"/>
        <w:outlineLvl w:val="4"/>
        <w:rPr>
          <w:sz w:val="18"/>
          <w:szCs w:val="18"/>
        </w:rPr>
      </w:pPr>
      <w:r>
        <w:rPr>
          <w:sz w:val="18"/>
          <w:szCs w:val="18"/>
        </w:rPr>
        <w:t xml:space="preserve">c) </w:t>
      </w:r>
      <w:r w:rsidR="00857DA8" w:rsidRPr="0098164A">
        <w:rPr>
          <w:sz w:val="18"/>
          <w:szCs w:val="18"/>
        </w:rPr>
        <w:t>Gebeliğe sekonder immün trombositopeni veya gebelik ve ITP beraberliğinde kadın hastalıkları ve doğum uzman hekimi</w:t>
      </w:r>
      <w:r w:rsidR="00A85ADE" w:rsidRPr="00A85ADE">
        <w:rPr>
          <w:sz w:val="18"/>
          <w:szCs w:val="18"/>
        </w:rPr>
        <w:t xml:space="preserve"> </w:t>
      </w:r>
      <w:r w:rsidRPr="008B6555">
        <w:rPr>
          <w:b/>
          <w:bCs/>
          <w:color w:val="FF0000"/>
          <w:sz w:val="18"/>
          <w:szCs w:val="18"/>
        </w:rPr>
        <w:t>(</w:t>
      </w:r>
      <w:proofErr w:type="gramStart"/>
      <w:r w:rsidRPr="008B6555">
        <w:rPr>
          <w:b/>
          <w:bCs/>
          <w:color w:val="FF0000"/>
          <w:sz w:val="18"/>
          <w:szCs w:val="18"/>
        </w:rPr>
        <w:t>EK:RG</w:t>
      </w:r>
      <w:proofErr w:type="gramEnd"/>
      <w:r w:rsidRPr="008B6555">
        <w:rPr>
          <w:b/>
          <w:bCs/>
          <w:color w:val="FF0000"/>
          <w:sz w:val="18"/>
          <w:szCs w:val="18"/>
        </w:rPr>
        <w:t xml:space="preserve">- </w:t>
      </w:r>
      <w:r w:rsidR="00295AE1">
        <w:rPr>
          <w:b/>
          <w:bCs/>
          <w:color w:val="FF0000"/>
          <w:sz w:val="18"/>
          <w:szCs w:val="18"/>
        </w:rPr>
        <w:t>25/07/2014-29071</w:t>
      </w:r>
      <w:r w:rsidRPr="008B6555">
        <w:rPr>
          <w:b/>
          <w:bCs/>
          <w:color w:val="FF0000"/>
          <w:sz w:val="18"/>
          <w:szCs w:val="18"/>
        </w:rPr>
        <w:t xml:space="preserve"> / </w:t>
      </w:r>
      <w:r>
        <w:rPr>
          <w:b/>
          <w:bCs/>
          <w:color w:val="FF0000"/>
          <w:sz w:val="18"/>
          <w:szCs w:val="18"/>
        </w:rPr>
        <w:t>25-b</w:t>
      </w:r>
      <w:r w:rsidRPr="008B6555">
        <w:rPr>
          <w:b/>
          <w:bCs/>
          <w:color w:val="FF0000"/>
          <w:sz w:val="18"/>
          <w:szCs w:val="18"/>
        </w:rPr>
        <w:t xml:space="preserve"> md. Yürürlük:</w:t>
      </w:r>
      <w:r w:rsidRPr="008B6555">
        <w:rPr>
          <w:b/>
          <w:color w:val="FF0000"/>
          <w:sz w:val="18"/>
          <w:szCs w:val="18"/>
        </w:rPr>
        <w:t xml:space="preserve"> </w:t>
      </w:r>
      <w:r w:rsidR="00B22481">
        <w:rPr>
          <w:b/>
          <w:color w:val="FF0000"/>
          <w:sz w:val="18"/>
          <w:szCs w:val="18"/>
        </w:rPr>
        <w:t>07/08/2014</w:t>
      </w:r>
      <w:r w:rsidRPr="008B6555">
        <w:rPr>
          <w:b/>
          <w:bCs/>
          <w:color w:val="FF0000"/>
          <w:sz w:val="18"/>
          <w:szCs w:val="18"/>
        </w:rPr>
        <w:t xml:space="preserve"> )</w:t>
      </w:r>
      <w:r>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proofErr w:type="gramStart"/>
      <w:r w:rsidRPr="00907355">
        <w:rPr>
          <w:strike/>
          <w:sz w:val="18"/>
          <w:szCs w:val="18"/>
        </w:rPr>
        <w:t>olan</w:t>
      </w:r>
      <w:proofErr w:type="gramEnd"/>
      <w:r w:rsidRPr="00907355">
        <w:rPr>
          <w:strike/>
          <w:sz w:val="18"/>
          <w:szCs w:val="18"/>
        </w:rPr>
        <w:t xml:space="preserve">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 xml:space="preserve">(8) Antiviral tedavi almakta olan hastaların raporlarının yenilenmesinde, başlama </w:t>
      </w:r>
      <w:proofErr w:type="gramStart"/>
      <w:r w:rsidRPr="00907355">
        <w:rPr>
          <w:strike/>
          <w:sz w:val="18"/>
          <w:szCs w:val="18"/>
        </w:rPr>
        <w:t>kriterlerinin</w:t>
      </w:r>
      <w:proofErr w:type="gramEnd"/>
      <w:r w:rsidRPr="00907355">
        <w:rPr>
          <w:strike/>
          <w:sz w:val="18"/>
          <w:szCs w:val="18"/>
        </w:rPr>
        <w:t xml:space="preserve">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proofErr w:type="gramStart"/>
      <w:r w:rsidRPr="00907355">
        <w:rPr>
          <w:color w:val="FF0000"/>
          <w:sz w:val="18"/>
          <w:szCs w:val="18"/>
        </w:rPr>
        <w:t>olan</w:t>
      </w:r>
      <w:proofErr w:type="gramEnd"/>
      <w:r w:rsidRPr="00907355">
        <w:rPr>
          <w:color w:val="FF0000"/>
          <w:sz w:val="18"/>
          <w:szCs w:val="18"/>
        </w:rPr>
        <w:t xml:space="preserve">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w:t>
      </w:r>
      <w:proofErr w:type="gramStart"/>
      <w:r w:rsidRPr="00907355">
        <w:rPr>
          <w:color w:val="FF0000"/>
          <w:sz w:val="18"/>
          <w:szCs w:val="18"/>
        </w:rPr>
        <w:t>kriterlerinin</w:t>
      </w:r>
      <w:proofErr w:type="gramEnd"/>
      <w:r w:rsidRPr="00907355">
        <w:rPr>
          <w:color w:val="FF0000"/>
          <w:sz w:val="18"/>
          <w:szCs w:val="18"/>
        </w:rPr>
        <w:t xml:space="preserve">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w:t>
      </w:r>
      <w:proofErr w:type="gramStart"/>
      <w:r w:rsidR="000A6679" w:rsidRPr="0098164A">
        <w:rPr>
          <w:rFonts w:ascii="Times New Roman" w:hAnsi="Times New Roman" w:cs="Times New Roman"/>
          <w:i w:val="0"/>
          <w:color w:val="auto"/>
          <w:sz w:val="18"/>
          <w:szCs w:val="18"/>
        </w:rPr>
        <w:t>kemoterapi</w:t>
      </w:r>
      <w:proofErr w:type="gramEnd"/>
      <w:r w:rsidR="000A6679" w:rsidRPr="0098164A">
        <w:rPr>
          <w:rFonts w:ascii="Times New Roman" w:hAnsi="Times New Roman" w:cs="Times New Roman"/>
          <w:i w:val="0"/>
          <w:color w:val="auto"/>
          <w:sz w:val="18"/>
          <w:szCs w:val="18"/>
        </w:rPr>
        <w:t xml:space="preserve">,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w:t>
      </w:r>
      <w:proofErr w:type="gramStart"/>
      <w:r w:rsidR="000A6679" w:rsidRPr="0098164A">
        <w:rPr>
          <w:rFonts w:ascii="Times New Roman" w:hAnsi="Times New Roman" w:cs="Times New Roman"/>
          <w:i w:val="0"/>
          <w:color w:val="auto"/>
          <w:sz w:val="18"/>
          <w:szCs w:val="18"/>
        </w:rPr>
        <w:t>transplantasyonu</w:t>
      </w:r>
      <w:proofErr w:type="gramEnd"/>
      <w:r w:rsidR="000A6679" w:rsidRPr="0098164A">
        <w:rPr>
          <w:rFonts w:ascii="Times New Roman" w:hAnsi="Times New Roman" w:cs="Times New Roman"/>
          <w:i w:val="0"/>
          <w:color w:val="auto"/>
          <w:sz w:val="18"/>
          <w:szCs w:val="18"/>
        </w:rPr>
        <w:t xml:space="preserve">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w:t>
      </w:r>
      <w:r w:rsidR="00857DA8" w:rsidRPr="0098164A">
        <w:rPr>
          <w:sz w:val="18"/>
          <w:szCs w:val="18"/>
          <w:lang w:eastAsia="tr-TR"/>
        </w:rPr>
        <w:lastRenderedPageBreak/>
        <w:t xml:space="preserve">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lastRenderedPageBreak/>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Bevacizumab, fotemustin, gefinitib, interleukin-2, octreotid, lanreotid, setuksimab,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lastRenderedPageBreak/>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Pr="0098164A"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857DA8" w:rsidRPr="0098164A" w:rsidRDefault="00857DA8" w:rsidP="00D9275A">
      <w:pPr>
        <w:pStyle w:val="ListeParagraf"/>
        <w:numPr>
          <w:ilvl w:val="1"/>
          <w:numId w:val="53"/>
        </w:numPr>
        <w:tabs>
          <w:tab w:val="left" w:pos="993"/>
        </w:tabs>
        <w:spacing w:before="0" w:beforeAutospacing="0" w:after="0" w:afterAutospacing="0"/>
        <w:ind w:left="0" w:firstLine="709"/>
        <w:jc w:val="both"/>
        <w:outlineLvl w:val="4"/>
        <w:rPr>
          <w:sz w:val="18"/>
          <w:szCs w:val="18"/>
        </w:rPr>
      </w:pPr>
      <w:r w:rsidRPr="0098164A">
        <w:rPr>
          <w:sz w:val="18"/>
          <w:szCs w:val="18"/>
        </w:rPr>
        <w:t>Miyelodisplastik Sendromda (MDS) görülen dirençli anemi tedavisinde;</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Kemik iliği blast oranının %5</w:t>
      </w:r>
      <w:r w:rsidR="002105DF" w:rsidRPr="0098164A">
        <w:rPr>
          <w:sz w:val="18"/>
          <w:szCs w:val="18"/>
        </w:rPr>
        <w:t>’</w:t>
      </w:r>
      <w:r w:rsidRPr="0098164A">
        <w:rPr>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Azasitidin veya Decitabini 4 ay alan hastalarda yanıt değerlendirilmesi yapılır. Blast oranı %5 ve altına inen hastalar ile tedaviye başlandığındaki ilk değerine göre blast oranında %50</w:t>
      </w:r>
      <w:r w:rsidR="002105DF" w:rsidRPr="0098164A">
        <w:rPr>
          <w:sz w:val="18"/>
          <w:szCs w:val="18"/>
        </w:rPr>
        <w:t>’</w:t>
      </w:r>
      <w:r w:rsidRPr="0098164A">
        <w:rPr>
          <w:sz w:val="18"/>
          <w:szCs w:val="18"/>
        </w:rPr>
        <w:t>den daha az azalma olan hastalarda tedavi kesilir. Blast oranı tedaviye başlandığındaki ilk değerine göre %50 ve daha fazla azalan (ancak Blast oranı %5</w:t>
      </w:r>
      <w:r w:rsidR="002105DF" w:rsidRPr="0098164A">
        <w:rPr>
          <w:sz w:val="18"/>
          <w:szCs w:val="18"/>
        </w:rPr>
        <w:t>’</w:t>
      </w:r>
      <w:r w:rsidRPr="0098164A">
        <w:rPr>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Decitabin, yukarıdaki koşullarda 4 haftada bir 5 günlük sürede (20 mg/m</w:t>
      </w:r>
      <w:r w:rsidRPr="0098164A">
        <w:rPr>
          <w:sz w:val="18"/>
          <w:szCs w:val="18"/>
          <w:vertAlign w:val="superscript"/>
        </w:rPr>
        <w:t>2</w:t>
      </w:r>
      <w:r w:rsidRPr="0098164A">
        <w:rPr>
          <w:sz w:val="18"/>
          <w:szCs w:val="18"/>
        </w:rPr>
        <w:t>/gün) toplam 100 mg/m</w:t>
      </w:r>
      <w:r w:rsidRPr="0098164A">
        <w:rPr>
          <w:sz w:val="18"/>
          <w:szCs w:val="18"/>
          <w:vertAlign w:val="superscript"/>
        </w:rPr>
        <w:t>2</w:t>
      </w:r>
      <w:r w:rsidRPr="0098164A">
        <w:rPr>
          <w:sz w:val="18"/>
          <w:szCs w:val="18"/>
        </w:rPr>
        <w:t>’yi geçmeyecek şekilde kullanılır.</w:t>
      </w:r>
    </w:p>
    <w:p w:rsidR="00857DA8" w:rsidRPr="0098164A" w:rsidRDefault="00247B8B" w:rsidP="00247B8B">
      <w:pPr>
        <w:tabs>
          <w:tab w:val="left" w:pos="993"/>
        </w:tabs>
        <w:ind w:left="3949" w:hanging="3240"/>
        <w:jc w:val="both"/>
        <w:outlineLvl w:val="4"/>
        <w:rPr>
          <w:sz w:val="18"/>
          <w:szCs w:val="18"/>
        </w:rPr>
      </w:pPr>
      <w:r w:rsidRPr="0098164A">
        <w:rPr>
          <w:sz w:val="18"/>
          <w:szCs w:val="18"/>
        </w:rPr>
        <w:t xml:space="preserve">ç. </w:t>
      </w:r>
      <w:r w:rsidR="00857DA8" w:rsidRPr="0098164A">
        <w:rPr>
          <w:sz w:val="18"/>
          <w:szCs w:val="18"/>
        </w:rPr>
        <w:t>Bu ilaçlar birlikte kullanılamaz.</w:t>
      </w:r>
    </w:p>
    <w:p w:rsidR="00857DA8" w:rsidRPr="0098164A" w:rsidRDefault="00C4738B" w:rsidP="00C4738B">
      <w:pPr>
        <w:ind w:firstLine="709"/>
        <w:jc w:val="both"/>
        <w:outlineLvl w:val="4"/>
        <w:rPr>
          <w:sz w:val="18"/>
          <w:szCs w:val="18"/>
        </w:rPr>
      </w:pPr>
      <w:r w:rsidRPr="0098164A">
        <w:rPr>
          <w:sz w:val="18"/>
          <w:szCs w:val="18"/>
        </w:rPr>
        <w:t xml:space="preserve">2) </w:t>
      </w:r>
      <w:r w:rsidR="00857DA8" w:rsidRPr="0098164A">
        <w:rPr>
          <w:sz w:val="18"/>
          <w:szCs w:val="18"/>
        </w:rPr>
        <w:t>Azasitidin; kronik miyelomonositer lösemi (KMML) ve akut miyeloid lösemi (AML) tedavisinde;</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İçinde en az bir hematoloji uzmanının bulunduğu 4 ay süre ile geçerli sağlık kurulu raporuna dayanılarak hematoloji uzman hekimleri tarafından reçete edilebilir. </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Söz konusu teşhislerde en fazla 4 kür kullanılabilir. </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r w:rsidR="00C92CF8">
        <w:rPr>
          <w:rFonts w:eastAsiaTheme="minorEastAsia" w:cstheme="minorBidi"/>
          <w:b/>
          <w:color w:val="FF0000"/>
          <w:sz w:val="18"/>
          <w:szCs w:val="18"/>
        </w:rPr>
        <w:t>Değişik:RG-</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lastRenderedPageBreak/>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iki yıla tamamlanabilir.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w:t>
      </w:r>
      <w:proofErr w:type="gramStart"/>
      <w:r w:rsidR="00857DA8" w:rsidRPr="00E7071F">
        <w:rPr>
          <w:strike/>
          <w:sz w:val="18"/>
          <w:szCs w:val="18"/>
        </w:rPr>
        <w:t>lokal</w:t>
      </w:r>
      <w:proofErr w:type="gramEnd"/>
      <w:r w:rsidR="00857DA8" w:rsidRPr="00E7071F">
        <w:rPr>
          <w:strike/>
          <w:sz w:val="18"/>
          <w:szCs w:val="18"/>
        </w:rPr>
        <w:t xml:space="preserve">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1) Biyolojik tedaviler (interferon ya da interlökin) sonrasında progresyon gelişmiş </w:t>
      </w:r>
      <w:proofErr w:type="gramStart"/>
      <w:r w:rsidRPr="00E7071F">
        <w:rPr>
          <w:color w:val="FF0000"/>
          <w:sz w:val="18"/>
          <w:szCs w:val="18"/>
        </w:rPr>
        <w:t>lokal</w:t>
      </w:r>
      <w:proofErr w:type="gramEnd"/>
      <w:r w:rsidRPr="00E7071F">
        <w:rPr>
          <w:color w:val="FF0000"/>
          <w:sz w:val="18"/>
          <w:szCs w:val="18"/>
        </w:rPr>
        <w:t xml:space="preserve">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w:t>
      </w:r>
      <w:proofErr w:type="gramStart"/>
      <w:r w:rsidRPr="00E7071F">
        <w:rPr>
          <w:color w:val="FF0000"/>
          <w:sz w:val="18"/>
          <w:szCs w:val="18"/>
        </w:rPr>
        <w:t>kemoterapi</w:t>
      </w:r>
      <w:proofErr w:type="gramEnd"/>
      <w:r w:rsidRPr="00E7071F">
        <w:rPr>
          <w:color w:val="FF0000"/>
          <w:sz w:val="18"/>
          <w:szCs w:val="18"/>
        </w:rPr>
        <w:t xml:space="preserve">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lastRenderedPageBreak/>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46515D" w:rsidRPr="0098164A">
        <w:rPr>
          <w:sz w:val="18"/>
          <w:szCs w:val="18"/>
        </w:rPr>
        <w:t xml:space="preserve">SUT’un </w:t>
      </w:r>
      <w:r w:rsidRPr="0098164A">
        <w:rPr>
          <w:sz w:val="18"/>
          <w:szCs w:val="18"/>
        </w:rPr>
        <w:t>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p>
    <w:p w:rsidR="00E7071F" w:rsidRPr="0098164A" w:rsidRDefault="00E7071F" w:rsidP="00E7071F">
      <w:pPr>
        <w:ind w:firstLine="709"/>
        <w:jc w:val="both"/>
        <w:outlineLvl w:val="4"/>
        <w:rPr>
          <w:b/>
          <w:bCs/>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Pr="00E7071F">
        <w:rPr>
          <w:b/>
          <w:bCs/>
          <w:color w:val="FF0000"/>
          <w:sz w:val="18"/>
          <w:szCs w:val="18"/>
        </w:rPr>
        <w:t xml:space="preserve"> / </w:t>
      </w:r>
      <w:r>
        <w:rPr>
          <w:b/>
          <w:bCs/>
          <w:color w:val="FF0000"/>
          <w:sz w:val="18"/>
          <w:szCs w:val="18"/>
        </w:rPr>
        <w:t>27</w:t>
      </w:r>
      <w:r w:rsidR="001D5341">
        <w:rPr>
          <w:b/>
          <w:bCs/>
          <w:color w:val="FF0000"/>
          <w:sz w:val="18"/>
          <w:szCs w:val="18"/>
        </w:rPr>
        <w:t>-b</w:t>
      </w:r>
      <w:r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w:t>
      </w:r>
      <w:proofErr w:type="gramStart"/>
      <w:r w:rsidRPr="00E7071F">
        <w:rPr>
          <w:color w:val="FF0000"/>
          <w:sz w:val="18"/>
          <w:szCs w:val="18"/>
        </w:rPr>
        <w:t>kemoterapi</w:t>
      </w:r>
      <w:proofErr w:type="gramEnd"/>
      <w:r w:rsidRPr="00E7071F">
        <w:rPr>
          <w:color w:val="FF0000"/>
          <w:sz w:val="18"/>
          <w:szCs w:val="18"/>
        </w:rPr>
        <w:t xml:space="preserve">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2)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Hormonal tedavi ve sonrasında dosetaksel temelli </w:t>
      </w:r>
      <w:proofErr w:type="gramStart"/>
      <w:r w:rsidRPr="00E7071F">
        <w:rPr>
          <w:color w:val="FF0000"/>
          <w:sz w:val="18"/>
          <w:szCs w:val="18"/>
        </w:rPr>
        <w:t>kemoterapi</w:t>
      </w:r>
      <w:proofErr w:type="gramEnd"/>
      <w:r w:rsidRPr="00E7071F">
        <w:rPr>
          <w:color w:val="FF0000"/>
          <w:sz w:val="18"/>
          <w:szCs w:val="18"/>
        </w:rPr>
        <w:t xml:space="preserve">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w:t>
      </w:r>
      <w:proofErr w:type="gramStart"/>
      <w:r w:rsidRPr="00E7071F">
        <w:rPr>
          <w:color w:val="FF0000"/>
          <w:sz w:val="18"/>
          <w:szCs w:val="18"/>
        </w:rPr>
        <w:t>kriterleri</w:t>
      </w:r>
      <w:proofErr w:type="gramEnd"/>
      <w:r w:rsidRPr="00E7071F">
        <w:rPr>
          <w:color w:val="FF0000"/>
          <w:sz w:val="18"/>
          <w:szCs w:val="18"/>
        </w:rPr>
        <w:t xml:space="preserve">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setuksimab veya başka bir anti-EGFR tedavisi kullanılamaz. </w:t>
      </w:r>
    </w:p>
    <w:p w:rsidR="00E7071F" w:rsidRPr="0098164A" w:rsidRDefault="00E7071F" w:rsidP="00DF1A48">
      <w:pPr>
        <w:spacing w:line="240" w:lineRule="atLeast"/>
        <w:ind w:firstLine="708"/>
        <w:jc w:val="both"/>
        <w:rPr>
          <w:sz w:val="18"/>
          <w:szCs w:val="18"/>
        </w:rPr>
      </w:pPr>
      <w:r w:rsidRPr="00E7071F">
        <w:rPr>
          <w:color w:val="FF0000"/>
          <w:sz w:val="18"/>
          <w:szCs w:val="18"/>
        </w:rPr>
        <w:t xml:space="preserve">2) Skuamoz hücreli baş ve boyun kanseri endikasyonunda; nüks yada metastatik nazofarenks dışı baş-boyun yassı hücreli kanseri olan, ECOG performans statüsü 0-1 olan hastalarda, birinci basamakta platin ve 5-Fluorourasil içeren </w:t>
      </w:r>
      <w:proofErr w:type="gramStart"/>
      <w:r w:rsidRPr="00E7071F">
        <w:rPr>
          <w:color w:val="FF0000"/>
          <w:sz w:val="18"/>
          <w:szCs w:val="18"/>
        </w:rPr>
        <w:t>kemoterapi</w:t>
      </w:r>
      <w:proofErr w:type="gramEnd"/>
      <w:r w:rsidRPr="00E7071F">
        <w:rPr>
          <w:color w:val="FF0000"/>
          <w:sz w:val="18"/>
          <w:szCs w:val="18"/>
        </w:rPr>
        <w:t xml:space="preserve"> rejimi ile kombine olarak birlikte kullanılır. Bu durumların belirtildiği en az bir tıbbi onkoloji uzmanının bulunduğu sağlık kurulu raporuna dayanılarak tıbbi onkoloji uzmanları tarafından reçete edilir.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lastRenderedPageBreak/>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 xml:space="preserve">kombinasyonları </w:t>
      </w:r>
      <w:proofErr w:type="gramStart"/>
      <w:r w:rsidR="00827E89" w:rsidRPr="0098164A">
        <w:rPr>
          <w:rFonts w:ascii="Times New Roman" w:hAnsi="Times New Roman" w:cs="Times New Roman"/>
          <w:color w:val="auto"/>
          <w:sz w:val="18"/>
          <w:szCs w:val="18"/>
        </w:rPr>
        <w:t>dahil</w:t>
      </w:r>
      <w:proofErr w:type="gramEnd"/>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8B43D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8B43D7">
        <w:rPr>
          <w:color w:val="FF0000"/>
          <w:sz w:val="18"/>
          <w:szCs w:val="18"/>
        </w:rPr>
        <w:t>Kalp kapak biyoprotezi bulunanlarda</w:t>
      </w:r>
      <w:r w:rsidR="001C088C">
        <w:rPr>
          <w:color w:val="FF0000"/>
          <w:sz w:val="18"/>
          <w:szCs w:val="18"/>
        </w:rPr>
        <w:t xml:space="preserve"> </w:t>
      </w:r>
      <w:r w:rsidR="001C088C" w:rsidRPr="00562CB6">
        <w:rPr>
          <w:b/>
          <w:strike/>
          <w:color w:val="000000" w:themeColor="text1"/>
          <w:sz w:val="18"/>
          <w:szCs w:val="18"/>
        </w:rPr>
        <w:t xml:space="preserve">“ </w:t>
      </w:r>
      <w:r w:rsidR="008B43D7" w:rsidRPr="00562CB6">
        <w:rPr>
          <w:b/>
          <w:strike/>
          <w:color w:val="000000" w:themeColor="text1"/>
          <w:sz w:val="18"/>
          <w:szCs w:val="18"/>
        </w:rPr>
        <w:t>,</w:t>
      </w:r>
      <w:r w:rsidR="001C088C" w:rsidRPr="00562CB6">
        <w:rPr>
          <w:b/>
          <w:strike/>
          <w:color w:val="000000" w:themeColor="text1"/>
          <w:sz w:val="18"/>
          <w:szCs w:val="18"/>
        </w:rPr>
        <w:t xml:space="preserve"> ”</w:t>
      </w:r>
      <w:r w:rsidR="008B43D7" w:rsidRPr="00562CB6">
        <w:rPr>
          <w:color w:val="000000" w:themeColor="text1"/>
          <w:sz w:val="18"/>
          <w:szCs w:val="18"/>
        </w:rPr>
        <w:t xml:space="preserve"> </w:t>
      </w:r>
      <w:r w:rsidR="001C088C" w:rsidRPr="00562CB6">
        <w:rPr>
          <w:color w:val="000000" w:themeColor="text1"/>
          <w:sz w:val="18"/>
          <w:szCs w:val="18"/>
        </w:rPr>
        <w:t xml:space="preserve"> </w:t>
      </w:r>
      <w:r w:rsidR="001C088C" w:rsidRPr="00562CB6">
        <w:rPr>
          <w:b/>
          <w:color w:val="FF0000"/>
          <w:sz w:val="18"/>
          <w:szCs w:val="18"/>
        </w:rPr>
        <w:t xml:space="preserve">“ ; ” </w:t>
      </w:r>
      <w:r w:rsidR="008B43D7" w:rsidRPr="008B43D7">
        <w:rPr>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 xml:space="preserve">(2) Kronik kalp yetmezliği tedavisinde ejeksiyon </w:t>
      </w:r>
      <w:proofErr w:type="gramStart"/>
      <w:r w:rsidRPr="00896B79">
        <w:rPr>
          <w:strike/>
          <w:sz w:val="18"/>
          <w:szCs w:val="18"/>
        </w:rPr>
        <w:t>fraksiyonu</w:t>
      </w:r>
      <w:proofErr w:type="gramEnd"/>
      <w:r w:rsidRPr="00896B79">
        <w:rPr>
          <w:strike/>
          <w:sz w:val="18"/>
          <w:szCs w:val="18"/>
        </w:rPr>
        <w:t xml:space="preserve">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verapamil-diltiazemin toleransı 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(2) Kronik kalp yetmezliği tedavisinde ejeksiyon </w:t>
      </w:r>
      <w:proofErr w:type="gramStart"/>
      <w:r w:rsidRPr="00896B79">
        <w:rPr>
          <w:color w:val="FF0000"/>
          <w:sz w:val="18"/>
          <w:szCs w:val="18"/>
        </w:rPr>
        <w:t>fraksiyonu</w:t>
      </w:r>
      <w:proofErr w:type="gramEnd"/>
      <w:r w:rsidRPr="00896B79">
        <w:rPr>
          <w:color w:val="FF0000"/>
          <w:sz w:val="18"/>
          <w:szCs w:val="18"/>
        </w:rPr>
        <w:t xml:space="preserve">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lastRenderedPageBreak/>
        <w:t xml:space="preserve">(1) Klopidogrel tedavisi altında iken stent trombozu gelişen akut koroner </w:t>
      </w:r>
      <w:proofErr w:type="gramStart"/>
      <w:r w:rsidRPr="00896B79">
        <w:rPr>
          <w:strike/>
          <w:color w:val="FF0000"/>
          <w:sz w:val="18"/>
          <w:szCs w:val="18"/>
        </w:rPr>
        <w:t>sendromlu</w:t>
      </w:r>
      <w:proofErr w:type="gramEnd"/>
      <w:r w:rsidRPr="00896B79">
        <w:rPr>
          <w:strike/>
          <w:color w:val="FF0000"/>
          <w:sz w:val="18"/>
          <w:szCs w:val="18"/>
        </w:rPr>
        <w:t xml:space="preserve">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 xml:space="preserve">(1) 75 yaşın altında 60 kg’ın üstündeki serebrovasküler olay öyküsü olmayan akut koroner </w:t>
      </w:r>
      <w:proofErr w:type="gramStart"/>
      <w:r w:rsidRPr="00D56DCF">
        <w:rPr>
          <w:sz w:val="18"/>
          <w:szCs w:val="18"/>
        </w:rPr>
        <w:t>sendromlu</w:t>
      </w:r>
      <w:proofErr w:type="gramEnd"/>
      <w:r w:rsidRPr="00D56DCF">
        <w:rPr>
          <w:sz w:val="18"/>
          <w:szCs w:val="18"/>
        </w:rPr>
        <w:t xml:space="preserve">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w:t>
      </w:r>
      <w:proofErr w:type="gramStart"/>
      <w:r w:rsidRPr="00D56DCF">
        <w:rPr>
          <w:sz w:val="18"/>
          <w:szCs w:val="18"/>
        </w:rPr>
        <w:t>sendromlu</w:t>
      </w:r>
      <w:proofErr w:type="gramEnd"/>
      <w:r w:rsidRPr="00D56DCF">
        <w:rPr>
          <w:sz w:val="18"/>
          <w:szCs w:val="18"/>
        </w:rPr>
        <w:t xml:space="preserve">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 xml:space="preserve">fibrilasyonlu hastalarda (ekokardiyografi ile romatizmal kapak hastalığı veya ciddi mitral kapak hastalığı olmadığı gösterilen veya </w:t>
      </w:r>
      <w:proofErr w:type="gramStart"/>
      <w:r w:rsidR="00704F41" w:rsidRPr="00896B79">
        <w:rPr>
          <w:rFonts w:eastAsia="ヒラギノ明朝 Pro W3"/>
          <w:strike/>
          <w:color w:val="FF0000"/>
          <w:sz w:val="18"/>
          <w:szCs w:val="18"/>
        </w:rPr>
        <w:t>protez</w:t>
      </w:r>
      <w:proofErr w:type="gramEnd"/>
      <w:r w:rsidR="00704F41" w:rsidRPr="00896B79">
        <w:rPr>
          <w:rFonts w:eastAsia="ヒラギノ明朝 Pro W3"/>
          <w:strike/>
          <w:color w:val="FF0000"/>
          <w:sz w:val="18"/>
          <w:szCs w:val="18"/>
        </w:rPr>
        <w:t xml:space="preserve">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Prospektüsünde belirtilen risk faktörlerinden bir ya da daha fazlasına sahip, non-valvuleratriyal fibrilasyonlu hastalarda (ekokardiyografi ile romatizmal kapak hastalığı veya ciddi mitral kapak hastalığı olmadığı gösterilen veya </w:t>
      </w:r>
      <w:proofErr w:type="gramStart"/>
      <w:r w:rsidRPr="00896B79">
        <w:rPr>
          <w:color w:val="FF0000"/>
          <w:sz w:val="18"/>
          <w:szCs w:val="18"/>
        </w:rPr>
        <w:t>protez</w:t>
      </w:r>
      <w:proofErr w:type="gramEnd"/>
      <w:r w:rsidRPr="00896B79">
        <w:rPr>
          <w:color w:val="FF0000"/>
          <w:sz w:val="18"/>
          <w:szCs w:val="18"/>
        </w:rPr>
        <w:t xml:space="preserve">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Yukarıda tanımlanan durumların belirtildiği; 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896B79" w:rsidRDefault="00896B79" w:rsidP="00896B79">
      <w:pPr>
        <w:tabs>
          <w:tab w:val="left" w:pos="566"/>
          <w:tab w:val="left" w:pos="752"/>
        </w:tabs>
        <w:jc w:val="both"/>
        <w:outlineLvl w:val="4"/>
        <w:rPr>
          <w:b/>
          <w:color w:val="FF0000"/>
          <w:sz w:val="18"/>
          <w:szCs w:val="18"/>
        </w:rPr>
      </w:pPr>
      <w:r>
        <w:rPr>
          <w:color w:val="FF0000"/>
          <w:sz w:val="18"/>
          <w:szCs w:val="18"/>
        </w:rPr>
        <w:tab/>
      </w:r>
      <w:r w:rsidRPr="00896B79">
        <w:rPr>
          <w:b/>
          <w:color w:val="FF0000"/>
          <w:sz w:val="18"/>
          <w:szCs w:val="18"/>
        </w:rPr>
        <w:t>4.2.15.D-2-Rivaroksaban;</w:t>
      </w:r>
    </w:p>
    <w:p w:rsidR="00896B79" w:rsidRPr="00896B79" w:rsidRDefault="00896B79" w:rsidP="00896B79">
      <w:pPr>
        <w:tabs>
          <w:tab w:val="left" w:pos="566"/>
          <w:tab w:val="left" w:pos="752"/>
        </w:tabs>
        <w:jc w:val="both"/>
        <w:outlineLvl w:val="4"/>
        <w:rPr>
          <w:color w:val="FF0000"/>
          <w:sz w:val="18"/>
          <w:szCs w:val="18"/>
        </w:rPr>
      </w:pPr>
      <w:r>
        <w:rPr>
          <w:color w:val="FF0000"/>
          <w:sz w:val="18"/>
          <w:szCs w:val="18"/>
        </w:rPr>
        <w:tab/>
      </w:r>
      <w:r w:rsidRPr="00896B79">
        <w:rPr>
          <w:color w:val="FF0000"/>
          <w:sz w:val="18"/>
          <w:szCs w:val="18"/>
        </w:rPr>
        <w:t xml:space="preserve">   (1) Derin VenTrombozu (DVT) tedavisi ile akut DVT sonrası tekrarlayan DVT ve Pulmoner Embolizmin (PE) önlenmesinde; </w:t>
      </w:r>
    </w:p>
    <w:p w:rsidR="00896B79" w:rsidRPr="00896B79" w:rsidRDefault="00896B79" w:rsidP="00896B79">
      <w:pPr>
        <w:tabs>
          <w:tab w:val="left" w:pos="566"/>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896B79" w:rsidRDefault="00896B79" w:rsidP="00896B79">
      <w:pPr>
        <w:tabs>
          <w:tab w:val="left" w:pos="566"/>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896B79" w:rsidRDefault="00896B79" w:rsidP="00896B79">
      <w:pPr>
        <w:tabs>
          <w:tab w:val="left" w:pos="566"/>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(3) Rapor süresinin bitiminde ilaç tedavisinin devamına karar verilmesi halinde, bu durumun belirtildiği yeni sağlık kurulu raporu düzenlenerek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w:t>
      </w:r>
      <w:proofErr w:type="gramStart"/>
      <w:r w:rsidRPr="00DF1A48">
        <w:rPr>
          <w:color w:val="FF0000"/>
          <w:sz w:val="18"/>
          <w:szCs w:val="18"/>
        </w:rPr>
        <w:t>sendromlu</w:t>
      </w:r>
      <w:proofErr w:type="gramEnd"/>
      <w:r w:rsidRPr="00DF1A48">
        <w:rPr>
          <w:color w:val="FF0000"/>
          <w:sz w:val="18"/>
          <w:szCs w:val="18"/>
        </w:rPr>
        <w:t xml:space="preserve">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(5) Bifosfanat grubu ilaçlar; iç hastalıkları, fiziksel tıp ve </w:t>
      </w:r>
      <w:proofErr w:type="gramStart"/>
      <w:r w:rsidRPr="0098164A">
        <w:rPr>
          <w:sz w:val="18"/>
          <w:szCs w:val="18"/>
        </w:rPr>
        <w:t>rehabilitasyon</w:t>
      </w:r>
      <w:proofErr w:type="gramEnd"/>
      <w:r w:rsidRPr="0098164A">
        <w:rPr>
          <w:sz w:val="18"/>
          <w:szCs w:val="18"/>
        </w:rPr>
        <w:t>,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r w:rsidR="00295AE1">
        <w:rPr>
          <w:b/>
          <w:bCs/>
          <w:color w:val="FF0000"/>
          <w:sz w:val="18"/>
          <w:szCs w:val="18"/>
        </w:rPr>
        <w:t>25/07/2014-29071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lastRenderedPageBreak/>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w:t>
      </w:r>
      <w:proofErr w:type="gramStart"/>
      <w:r w:rsidRPr="0098164A">
        <w:rPr>
          <w:sz w:val="18"/>
          <w:szCs w:val="18"/>
        </w:rPr>
        <w:t>KAH</w:t>
      </w:r>
      <w:proofErr w:type="gramEnd"/>
      <w:r w:rsidRPr="0098164A">
        <w:rPr>
          <w:sz w:val="18"/>
          <w:szCs w:val="18"/>
        </w:rPr>
        <w:t>)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98164A" w:rsidRDefault="00857DA8" w:rsidP="00B347C0">
      <w:pPr>
        <w:pStyle w:val="3-NormalYaz0"/>
        <w:ind w:firstLine="709"/>
        <w:outlineLvl w:val="4"/>
        <w:rPr>
          <w:sz w:val="18"/>
          <w:szCs w:val="18"/>
        </w:rPr>
      </w:pPr>
      <w:r w:rsidRPr="0098164A">
        <w:rPr>
          <w:sz w:val="18"/>
          <w:szCs w:val="18"/>
          <w:lang w:eastAsia="tr-TR"/>
        </w:rPr>
        <w:t>(6) 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98164A">
        <w:rPr>
          <w:sz w:val="18"/>
          <w:szCs w:val="18"/>
          <w:lang w:eastAsia="tr-TR"/>
        </w:rPr>
        <w:t xml:space="preserve">davide de kullanılabilecektir.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w:t>
      </w:r>
      <w:proofErr w:type="gramStart"/>
      <w:r w:rsidRPr="0098164A">
        <w:rPr>
          <w:sz w:val="18"/>
          <w:szCs w:val="18"/>
        </w:rPr>
        <w:t>kombinasyonları</w:t>
      </w:r>
      <w:proofErr w:type="gramEnd"/>
      <w:r w:rsidRPr="0098164A">
        <w:rPr>
          <w:sz w:val="18"/>
          <w:szCs w:val="18"/>
        </w:rPr>
        <w:t>;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w:t>
      </w:r>
      <w:proofErr w:type="gramStart"/>
      <w:r w:rsidRPr="00405467">
        <w:rPr>
          <w:bCs/>
          <w:color w:val="FF0000"/>
          <w:sz w:val="18"/>
          <w:szCs w:val="18"/>
        </w:rPr>
        <w:t>şikayeti</w:t>
      </w:r>
      <w:proofErr w:type="gramEnd"/>
      <w:r w:rsidRPr="00405467">
        <w:rPr>
          <w:bCs/>
          <w:color w:val="FF0000"/>
          <w:sz w:val="18"/>
          <w:szCs w:val="18"/>
        </w:rPr>
        <w:t xml:space="preserve">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a) Solunum fonksiyon testi (SFT) </w:t>
      </w:r>
      <w:proofErr w:type="gramStart"/>
      <w:r w:rsidRPr="00405467">
        <w:rPr>
          <w:bCs/>
          <w:color w:val="FF0000"/>
          <w:sz w:val="18"/>
          <w:szCs w:val="18"/>
        </w:rPr>
        <w:t>kriteri</w:t>
      </w:r>
      <w:proofErr w:type="gramEnd"/>
      <w:r w:rsidRPr="00405467">
        <w:rPr>
          <w:bCs/>
          <w:color w:val="FF0000"/>
          <w:sz w:val="18"/>
          <w:szCs w:val="18"/>
        </w:rPr>
        <w:t xml:space="preserve">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 xml:space="preserve">rinit (mevsimsel, yıl boyu devam eden (pereniyal), birlikte seyreden astım </w:t>
      </w:r>
      <w:proofErr w:type="gramStart"/>
      <w:r w:rsidR="00E32E71" w:rsidRPr="0098164A">
        <w:rPr>
          <w:rFonts w:ascii="Times New Roman" w:hAnsi="Times New Roman" w:cs="Times New Roman"/>
          <w:i w:val="0"/>
          <w:color w:val="auto"/>
          <w:sz w:val="18"/>
          <w:szCs w:val="18"/>
        </w:rPr>
        <w:t>dahil</w:t>
      </w:r>
      <w:proofErr w:type="gramEnd"/>
      <w:r w:rsidR="00E32E71" w:rsidRPr="0098164A">
        <w:rPr>
          <w:rFonts w:ascii="Times New Roman" w:hAnsi="Times New Roman" w:cs="Times New Roman"/>
          <w:i w:val="0"/>
          <w:color w:val="auto"/>
          <w:sz w:val="18"/>
          <w:szCs w:val="18"/>
        </w:rPr>
        <w:t>)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w:t>
      </w:r>
      <w:proofErr w:type="gramStart"/>
      <w:r w:rsidRPr="0098164A">
        <w:rPr>
          <w:sz w:val="18"/>
          <w:szCs w:val="18"/>
        </w:rPr>
        <w:t>dahil</w:t>
      </w:r>
      <w:proofErr w:type="gramEnd"/>
      <w:r w:rsidRPr="0098164A">
        <w:rPr>
          <w:sz w:val="18"/>
          <w:szCs w:val="18"/>
        </w:rPr>
        <w:t>)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lastRenderedPageBreak/>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9E2E9C">
        <w:rPr>
          <w:color w:val="FF0000"/>
          <w:sz w:val="18"/>
          <w:szCs w:val="18"/>
        </w:rPr>
        <w:t xml:space="preserve">Kombine koagülasyon faktörü/protrombin </w:t>
      </w:r>
      <w:proofErr w:type="gramStart"/>
      <w:r w:rsidR="009E2E9C" w:rsidRPr="009E2E9C">
        <w:rPr>
          <w:color w:val="FF0000"/>
          <w:sz w:val="18"/>
          <w:szCs w:val="18"/>
        </w:rPr>
        <w:t>kompleksi</w:t>
      </w:r>
      <w:proofErr w:type="gramEnd"/>
      <w:r w:rsidR="009E2E9C" w:rsidRPr="009E2E9C">
        <w:rPr>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w:t>
      </w:r>
      <w:proofErr w:type="gramStart"/>
      <w:r w:rsidRPr="0098164A">
        <w:rPr>
          <w:sz w:val="18"/>
          <w:szCs w:val="18"/>
        </w:rPr>
        <w:t>kompleksi</w:t>
      </w:r>
      <w:proofErr w:type="gramEnd"/>
      <w:r w:rsidRPr="0098164A">
        <w:rPr>
          <w:sz w:val="18"/>
          <w:szCs w:val="18"/>
        </w:rPr>
        <w:t xml:space="preserve">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Idiopatik (immün) trombositopenide (ITP);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w:t>
      </w:r>
      <w:r w:rsidRPr="0098164A">
        <w:rPr>
          <w:sz w:val="18"/>
          <w:szCs w:val="18"/>
        </w:rPr>
        <w:lastRenderedPageBreak/>
        <w:t xml:space="preserve">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lastRenderedPageBreak/>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65 yaş ve üzeri tüm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 xml:space="preserve">ç) Diğer hastalarda ise yalnızca karaciğer ve böbrek manyetik </w:t>
      </w:r>
      <w:proofErr w:type="gramStart"/>
      <w:r w:rsidRPr="006E0259">
        <w:rPr>
          <w:bCs/>
          <w:strike/>
          <w:color w:val="FF0000"/>
          <w:sz w:val="18"/>
          <w:szCs w:val="18"/>
        </w:rPr>
        <w:t>rezonans</w:t>
      </w:r>
      <w:proofErr w:type="gramEnd"/>
      <w:r w:rsidRPr="006E0259">
        <w:rPr>
          <w:bCs/>
          <w:strike/>
          <w:color w:val="FF0000"/>
          <w:sz w:val="18"/>
          <w:szCs w:val="18"/>
        </w:rPr>
        <w:t xml:space="preserve"> görüntülemesinde,</w:t>
      </w:r>
    </w:p>
    <w:p w:rsidR="006C5C14" w:rsidRPr="006E0259" w:rsidRDefault="006C5C14" w:rsidP="006C5C14">
      <w:pPr>
        <w:ind w:firstLine="567"/>
        <w:jc w:val="both"/>
        <w:rPr>
          <w:bCs/>
          <w:strike/>
          <w:color w:val="FF0000"/>
          <w:sz w:val="18"/>
          <w:szCs w:val="18"/>
        </w:rPr>
      </w:pPr>
      <w:proofErr w:type="gramStart"/>
      <w:r w:rsidRPr="006E0259">
        <w:rPr>
          <w:bCs/>
          <w:strike/>
          <w:color w:val="FF0000"/>
          <w:sz w:val="18"/>
          <w:szCs w:val="18"/>
        </w:rPr>
        <w:t>kullanılır</w:t>
      </w:r>
      <w:proofErr w:type="gramEnd"/>
      <w:r w:rsidRPr="006E0259">
        <w:rPr>
          <w:bCs/>
          <w:strike/>
          <w:color w:val="FF0000"/>
          <w:sz w:val="18"/>
          <w:szCs w:val="18"/>
        </w:rPr>
        <w:t>.</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 xml:space="preserve">(2)Hastalar izlenerek göz dibi bulguları, görme keskinliği, optik koherens </w:t>
      </w:r>
      <w:proofErr w:type="gramStart"/>
      <w:r w:rsidRPr="00C76127">
        <w:rPr>
          <w:bCs/>
          <w:color w:val="FF0000"/>
          <w:sz w:val="18"/>
          <w:szCs w:val="18"/>
        </w:rPr>
        <w:t>tomografileri</w:t>
      </w:r>
      <w:proofErr w:type="gramEnd"/>
      <w:r w:rsidRPr="00C76127">
        <w:rPr>
          <w:bCs/>
          <w:color w:val="FF0000"/>
          <w:sz w:val="18"/>
          <w:szCs w:val="18"/>
        </w:rPr>
        <w:t xml:space="preserve">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w:t>
      </w:r>
      <w:r w:rsidRPr="0098164A">
        <w:rPr>
          <w:sz w:val="18"/>
          <w:szCs w:val="18"/>
        </w:rPr>
        <w:lastRenderedPageBreak/>
        <w:t xml:space="preserve">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lastRenderedPageBreak/>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yalnızca endokrinoloji uzmanlarınca 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45117B" w:rsidRPr="0045117B">
        <w:t xml:space="preserve"> </w:t>
      </w:r>
      <w:r w:rsidR="00857DA8" w:rsidRPr="0098164A">
        <w:rPr>
          <w:sz w:val="18"/>
          <w:szCs w:val="18"/>
        </w:rPr>
        <w:t>Normal ovaryan yanıtlı hasta grubunda en fazla 2 uygulama, toplam 6000 IU 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lastRenderedPageBreak/>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 xml:space="preserve">Mevcut iskontosu yukarıdaki fıkralarda tanımlı baz iskonto/baz iskonto+ilave iskontonun üzerinde olan ilaçların özel iskontoları saklı tutulur. 17.11.2011 tarihi öncesi mevcut iskontosu </w:t>
      </w:r>
      <w:proofErr w:type="gramStart"/>
      <w:r w:rsidRPr="00126910">
        <w:rPr>
          <w:strike/>
          <w:sz w:val="18"/>
          <w:szCs w:val="18"/>
        </w:rPr>
        <w:t>baz</w:t>
      </w:r>
      <w:proofErr w:type="gramEnd"/>
      <w:r w:rsidRPr="00126910">
        <w:rPr>
          <w:strike/>
          <w:sz w:val="18"/>
          <w:szCs w:val="18"/>
        </w:rPr>
        <w:t xml:space="preserve">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lastRenderedPageBreak/>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 Mücavir alan 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lastRenderedPageBreak/>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lastRenderedPageBreak/>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lastRenderedPageBreak/>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 xml:space="preserve">Hemodiyaliz tedavisi süresince her fatura dönemine ait, her seansın tarihinin, seansların başlayış ve bitiş saatleri ile hastaların hemodiyalize alındığı cihazların seri numaralarının, her bir seans sonrasında alınan tedaviyi takip eden </w:t>
      </w:r>
      <w:r w:rsidRPr="0098164A">
        <w:rPr>
          <w:sz w:val="18"/>
          <w:szCs w:val="18"/>
          <w:lang w:eastAsia="en-US"/>
        </w:rPr>
        <w:lastRenderedPageBreak/>
        <w:t>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 xml:space="preserve">3) Her bir ürün için doku ve/veya hücreden kaynaklı </w:t>
      </w:r>
      <w:proofErr w:type="gramStart"/>
      <w:r w:rsidRPr="00982E62">
        <w:rPr>
          <w:bCs/>
          <w:color w:val="FF0000"/>
          <w:sz w:val="18"/>
          <w:szCs w:val="18"/>
        </w:rPr>
        <w:t>komplikasyonlara</w:t>
      </w:r>
      <w:proofErr w:type="gramEnd"/>
      <w:r w:rsidRPr="00982E62">
        <w:rPr>
          <w:bCs/>
          <w:color w:val="FF0000"/>
          <w:sz w:val="18"/>
          <w:szCs w:val="18"/>
        </w:rPr>
        <w:t xml:space="preserve">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w:t>
      </w:r>
      <w:r w:rsidRPr="0098164A">
        <w:rPr>
          <w:rFonts w:ascii="Times New Roman" w:hAnsi="Times New Roman" w:cs="Times New Roman"/>
          <w:sz w:val="18"/>
          <w:szCs w:val="18"/>
        </w:rPr>
        <w:lastRenderedPageBreak/>
        <w:t xml:space="preserve">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483" w:rsidRDefault="004B0483" w:rsidP="009A14AF">
      <w:r>
        <w:separator/>
      </w:r>
    </w:p>
  </w:endnote>
  <w:endnote w:type="continuationSeparator" w:id="0">
    <w:p w:rsidR="004B0483" w:rsidRDefault="004B0483"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483" w:rsidRDefault="004B0483" w:rsidP="009A14AF">
      <w:r>
        <w:separator/>
      </w:r>
    </w:p>
  </w:footnote>
  <w:footnote w:type="continuationSeparator" w:id="0">
    <w:p w:rsidR="004B0483" w:rsidRDefault="004B0483"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31"/>
    <w:rsid w:val="00006154"/>
    <w:rsid w:val="000071C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41C"/>
    <w:rsid w:val="00040CD0"/>
    <w:rsid w:val="000420A6"/>
    <w:rsid w:val="000432F4"/>
    <w:rsid w:val="00045933"/>
    <w:rsid w:val="00045DD6"/>
    <w:rsid w:val="000465E0"/>
    <w:rsid w:val="00046E49"/>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30C0"/>
    <w:rsid w:val="000D3246"/>
    <w:rsid w:val="000D3D70"/>
    <w:rsid w:val="000D3DF7"/>
    <w:rsid w:val="000D4007"/>
    <w:rsid w:val="000D574B"/>
    <w:rsid w:val="000D5F53"/>
    <w:rsid w:val="000D627A"/>
    <w:rsid w:val="000D69B9"/>
    <w:rsid w:val="000D7645"/>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4BEE"/>
    <w:rsid w:val="00164E4B"/>
    <w:rsid w:val="001651A7"/>
    <w:rsid w:val="001659A4"/>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5B"/>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A2870"/>
    <w:rsid w:val="001A2C7E"/>
    <w:rsid w:val="001A2FE4"/>
    <w:rsid w:val="001A374B"/>
    <w:rsid w:val="001A5027"/>
    <w:rsid w:val="001A53C0"/>
    <w:rsid w:val="001A5623"/>
    <w:rsid w:val="001A58CA"/>
    <w:rsid w:val="001A68CA"/>
    <w:rsid w:val="001A7A2D"/>
    <w:rsid w:val="001B0146"/>
    <w:rsid w:val="001B0D31"/>
    <w:rsid w:val="001B1216"/>
    <w:rsid w:val="001B15F9"/>
    <w:rsid w:val="001B3417"/>
    <w:rsid w:val="001B3E91"/>
    <w:rsid w:val="001B503B"/>
    <w:rsid w:val="001B5A9E"/>
    <w:rsid w:val="001B67AC"/>
    <w:rsid w:val="001B7493"/>
    <w:rsid w:val="001B79CB"/>
    <w:rsid w:val="001B7AC1"/>
    <w:rsid w:val="001C088C"/>
    <w:rsid w:val="001C08CD"/>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E132E"/>
    <w:rsid w:val="001E168A"/>
    <w:rsid w:val="001E218D"/>
    <w:rsid w:val="001E218F"/>
    <w:rsid w:val="001E2ED0"/>
    <w:rsid w:val="001E3268"/>
    <w:rsid w:val="001E4895"/>
    <w:rsid w:val="001E54E5"/>
    <w:rsid w:val="001E58EB"/>
    <w:rsid w:val="001F007A"/>
    <w:rsid w:val="001F0800"/>
    <w:rsid w:val="001F0C38"/>
    <w:rsid w:val="001F0C5E"/>
    <w:rsid w:val="001F18E5"/>
    <w:rsid w:val="001F1AA6"/>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E28"/>
    <w:rsid w:val="00220241"/>
    <w:rsid w:val="002212B1"/>
    <w:rsid w:val="00222099"/>
    <w:rsid w:val="002230B0"/>
    <w:rsid w:val="00225DA0"/>
    <w:rsid w:val="0022715F"/>
    <w:rsid w:val="0022778B"/>
    <w:rsid w:val="00230D57"/>
    <w:rsid w:val="00230E9D"/>
    <w:rsid w:val="002313C9"/>
    <w:rsid w:val="002333AD"/>
    <w:rsid w:val="00233A4B"/>
    <w:rsid w:val="0023496F"/>
    <w:rsid w:val="00234FBF"/>
    <w:rsid w:val="002408E0"/>
    <w:rsid w:val="00241FE9"/>
    <w:rsid w:val="002420C5"/>
    <w:rsid w:val="00242C01"/>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BB1"/>
    <w:rsid w:val="00292C9B"/>
    <w:rsid w:val="0029379E"/>
    <w:rsid w:val="00293846"/>
    <w:rsid w:val="00293984"/>
    <w:rsid w:val="00293D81"/>
    <w:rsid w:val="00293FAF"/>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167E"/>
    <w:rsid w:val="002D20B9"/>
    <w:rsid w:val="002D39EB"/>
    <w:rsid w:val="002D53AF"/>
    <w:rsid w:val="002D5AB2"/>
    <w:rsid w:val="002D6BA6"/>
    <w:rsid w:val="002D6D8B"/>
    <w:rsid w:val="002D7077"/>
    <w:rsid w:val="002D7FD3"/>
    <w:rsid w:val="002E01CC"/>
    <w:rsid w:val="002E0516"/>
    <w:rsid w:val="002E26B4"/>
    <w:rsid w:val="002E2BDA"/>
    <w:rsid w:val="002E373A"/>
    <w:rsid w:val="002E6618"/>
    <w:rsid w:val="002E7481"/>
    <w:rsid w:val="002E7E0D"/>
    <w:rsid w:val="002F04C8"/>
    <w:rsid w:val="002F0646"/>
    <w:rsid w:val="002F2288"/>
    <w:rsid w:val="002F2BDB"/>
    <w:rsid w:val="002F30B7"/>
    <w:rsid w:val="002F4F4D"/>
    <w:rsid w:val="002F705D"/>
    <w:rsid w:val="00301D13"/>
    <w:rsid w:val="00301EDD"/>
    <w:rsid w:val="00303054"/>
    <w:rsid w:val="003031BC"/>
    <w:rsid w:val="003043A0"/>
    <w:rsid w:val="00304581"/>
    <w:rsid w:val="00304BE1"/>
    <w:rsid w:val="00304CE9"/>
    <w:rsid w:val="00304DC2"/>
    <w:rsid w:val="00305522"/>
    <w:rsid w:val="0030567A"/>
    <w:rsid w:val="00306D77"/>
    <w:rsid w:val="00307408"/>
    <w:rsid w:val="003106F5"/>
    <w:rsid w:val="00310833"/>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840"/>
    <w:rsid w:val="0032664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A2A"/>
    <w:rsid w:val="003670CA"/>
    <w:rsid w:val="003722E4"/>
    <w:rsid w:val="00372471"/>
    <w:rsid w:val="003725A6"/>
    <w:rsid w:val="003736C4"/>
    <w:rsid w:val="00373C0A"/>
    <w:rsid w:val="00374933"/>
    <w:rsid w:val="00374B98"/>
    <w:rsid w:val="00376462"/>
    <w:rsid w:val="00376A27"/>
    <w:rsid w:val="00377002"/>
    <w:rsid w:val="00377F69"/>
    <w:rsid w:val="00377F9F"/>
    <w:rsid w:val="00382D31"/>
    <w:rsid w:val="0038369A"/>
    <w:rsid w:val="00383C1E"/>
    <w:rsid w:val="003849CD"/>
    <w:rsid w:val="00386DBC"/>
    <w:rsid w:val="003872E9"/>
    <w:rsid w:val="00387645"/>
    <w:rsid w:val="00387B12"/>
    <w:rsid w:val="00391F1D"/>
    <w:rsid w:val="00393045"/>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46BE"/>
    <w:rsid w:val="00444850"/>
    <w:rsid w:val="00444A93"/>
    <w:rsid w:val="00444D67"/>
    <w:rsid w:val="0044591E"/>
    <w:rsid w:val="00445FEA"/>
    <w:rsid w:val="00450E17"/>
    <w:rsid w:val="00450E85"/>
    <w:rsid w:val="0045117B"/>
    <w:rsid w:val="00452BFB"/>
    <w:rsid w:val="004533F6"/>
    <w:rsid w:val="0045364D"/>
    <w:rsid w:val="00454903"/>
    <w:rsid w:val="004568EE"/>
    <w:rsid w:val="0045699D"/>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266E"/>
    <w:rsid w:val="004C3142"/>
    <w:rsid w:val="004C336C"/>
    <w:rsid w:val="004C340A"/>
    <w:rsid w:val="004C469D"/>
    <w:rsid w:val="004C5DA5"/>
    <w:rsid w:val="004C62E5"/>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FA"/>
    <w:rsid w:val="004E1FA6"/>
    <w:rsid w:val="004E3C73"/>
    <w:rsid w:val="004E415E"/>
    <w:rsid w:val="004E47E6"/>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167A"/>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640F"/>
    <w:rsid w:val="005F0018"/>
    <w:rsid w:val="005F074B"/>
    <w:rsid w:val="005F1D87"/>
    <w:rsid w:val="005F3379"/>
    <w:rsid w:val="005F3D90"/>
    <w:rsid w:val="005F4146"/>
    <w:rsid w:val="005F434B"/>
    <w:rsid w:val="005F5243"/>
    <w:rsid w:val="005F56B1"/>
    <w:rsid w:val="005F5EA0"/>
    <w:rsid w:val="005F7A19"/>
    <w:rsid w:val="00600702"/>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B39"/>
    <w:rsid w:val="00644C3D"/>
    <w:rsid w:val="00644E09"/>
    <w:rsid w:val="00645A1F"/>
    <w:rsid w:val="00651361"/>
    <w:rsid w:val="006534D7"/>
    <w:rsid w:val="006534E9"/>
    <w:rsid w:val="006541B4"/>
    <w:rsid w:val="00655630"/>
    <w:rsid w:val="00655841"/>
    <w:rsid w:val="00656BE3"/>
    <w:rsid w:val="006572BD"/>
    <w:rsid w:val="006579E4"/>
    <w:rsid w:val="006617F5"/>
    <w:rsid w:val="00662B7C"/>
    <w:rsid w:val="00662E0F"/>
    <w:rsid w:val="00663AC0"/>
    <w:rsid w:val="00664CED"/>
    <w:rsid w:val="006655FC"/>
    <w:rsid w:val="00665CE0"/>
    <w:rsid w:val="00666172"/>
    <w:rsid w:val="00666A3D"/>
    <w:rsid w:val="00666E47"/>
    <w:rsid w:val="00666E76"/>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B48"/>
    <w:rsid w:val="006B44DA"/>
    <w:rsid w:val="006B4FCC"/>
    <w:rsid w:val="006B4FF1"/>
    <w:rsid w:val="006B54EE"/>
    <w:rsid w:val="006B60A4"/>
    <w:rsid w:val="006B6849"/>
    <w:rsid w:val="006B7485"/>
    <w:rsid w:val="006C0C5F"/>
    <w:rsid w:val="006C0E74"/>
    <w:rsid w:val="006C0EBD"/>
    <w:rsid w:val="006C150C"/>
    <w:rsid w:val="006C2C7F"/>
    <w:rsid w:val="006C362E"/>
    <w:rsid w:val="006C40FA"/>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F17"/>
    <w:rsid w:val="006D7549"/>
    <w:rsid w:val="006D7BD5"/>
    <w:rsid w:val="006E0259"/>
    <w:rsid w:val="006E05E3"/>
    <w:rsid w:val="006E21E5"/>
    <w:rsid w:val="006E2BB6"/>
    <w:rsid w:val="006E34E0"/>
    <w:rsid w:val="006E3FCC"/>
    <w:rsid w:val="006E454D"/>
    <w:rsid w:val="006E536C"/>
    <w:rsid w:val="006E64D2"/>
    <w:rsid w:val="006E7C0D"/>
    <w:rsid w:val="006F06D6"/>
    <w:rsid w:val="006F0B02"/>
    <w:rsid w:val="006F1BA8"/>
    <w:rsid w:val="006F1D45"/>
    <w:rsid w:val="006F3675"/>
    <w:rsid w:val="006F3722"/>
    <w:rsid w:val="006F7166"/>
    <w:rsid w:val="00700C27"/>
    <w:rsid w:val="00702664"/>
    <w:rsid w:val="00702AA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E9E"/>
    <w:rsid w:val="00737F62"/>
    <w:rsid w:val="0074031C"/>
    <w:rsid w:val="00740E84"/>
    <w:rsid w:val="007417A5"/>
    <w:rsid w:val="00741FAF"/>
    <w:rsid w:val="007429A3"/>
    <w:rsid w:val="0074331F"/>
    <w:rsid w:val="007448DC"/>
    <w:rsid w:val="00745826"/>
    <w:rsid w:val="00745893"/>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8EE"/>
    <w:rsid w:val="007656FC"/>
    <w:rsid w:val="00765D0A"/>
    <w:rsid w:val="0076628A"/>
    <w:rsid w:val="00766F65"/>
    <w:rsid w:val="00767CDA"/>
    <w:rsid w:val="0077057A"/>
    <w:rsid w:val="0077143E"/>
    <w:rsid w:val="007716F5"/>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6810"/>
    <w:rsid w:val="00787A85"/>
    <w:rsid w:val="00791C6A"/>
    <w:rsid w:val="0079231F"/>
    <w:rsid w:val="007923D1"/>
    <w:rsid w:val="0079420C"/>
    <w:rsid w:val="00794EDC"/>
    <w:rsid w:val="00795074"/>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763"/>
    <w:rsid w:val="00832077"/>
    <w:rsid w:val="0083409F"/>
    <w:rsid w:val="0083665A"/>
    <w:rsid w:val="00836D26"/>
    <w:rsid w:val="008379ED"/>
    <w:rsid w:val="00837BFF"/>
    <w:rsid w:val="00842AE4"/>
    <w:rsid w:val="008442A2"/>
    <w:rsid w:val="008442B8"/>
    <w:rsid w:val="008445F9"/>
    <w:rsid w:val="00844AB8"/>
    <w:rsid w:val="00845853"/>
    <w:rsid w:val="00846140"/>
    <w:rsid w:val="00846950"/>
    <w:rsid w:val="008470F6"/>
    <w:rsid w:val="00852E3C"/>
    <w:rsid w:val="00854743"/>
    <w:rsid w:val="008547E6"/>
    <w:rsid w:val="00854F86"/>
    <w:rsid w:val="008556B6"/>
    <w:rsid w:val="00855ABA"/>
    <w:rsid w:val="00855D87"/>
    <w:rsid w:val="0085680D"/>
    <w:rsid w:val="008569D3"/>
    <w:rsid w:val="00857DA8"/>
    <w:rsid w:val="00861E8D"/>
    <w:rsid w:val="0086290D"/>
    <w:rsid w:val="00862E70"/>
    <w:rsid w:val="00863332"/>
    <w:rsid w:val="008642D7"/>
    <w:rsid w:val="0086500A"/>
    <w:rsid w:val="00865109"/>
    <w:rsid w:val="00867A44"/>
    <w:rsid w:val="00867C39"/>
    <w:rsid w:val="00870473"/>
    <w:rsid w:val="008719B1"/>
    <w:rsid w:val="0087362C"/>
    <w:rsid w:val="00873CB2"/>
    <w:rsid w:val="0087416B"/>
    <w:rsid w:val="00874214"/>
    <w:rsid w:val="00875A54"/>
    <w:rsid w:val="00876B31"/>
    <w:rsid w:val="008770A1"/>
    <w:rsid w:val="00877576"/>
    <w:rsid w:val="00881E77"/>
    <w:rsid w:val="008820FF"/>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3318"/>
    <w:rsid w:val="008F47AE"/>
    <w:rsid w:val="008F5218"/>
    <w:rsid w:val="008F553E"/>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26B2"/>
    <w:rsid w:val="009C2D18"/>
    <w:rsid w:val="009C359B"/>
    <w:rsid w:val="009C39BA"/>
    <w:rsid w:val="009C3AC1"/>
    <w:rsid w:val="009C4224"/>
    <w:rsid w:val="009C4EAE"/>
    <w:rsid w:val="009C6997"/>
    <w:rsid w:val="009C6B48"/>
    <w:rsid w:val="009C715E"/>
    <w:rsid w:val="009C729A"/>
    <w:rsid w:val="009C740A"/>
    <w:rsid w:val="009D0A35"/>
    <w:rsid w:val="009D1121"/>
    <w:rsid w:val="009D19D6"/>
    <w:rsid w:val="009D226F"/>
    <w:rsid w:val="009D27FE"/>
    <w:rsid w:val="009D4220"/>
    <w:rsid w:val="009D45AD"/>
    <w:rsid w:val="009D4A75"/>
    <w:rsid w:val="009D5CCC"/>
    <w:rsid w:val="009D5E56"/>
    <w:rsid w:val="009D6FF7"/>
    <w:rsid w:val="009D74F1"/>
    <w:rsid w:val="009D762A"/>
    <w:rsid w:val="009D7D71"/>
    <w:rsid w:val="009E1819"/>
    <w:rsid w:val="009E1EAC"/>
    <w:rsid w:val="009E1F27"/>
    <w:rsid w:val="009E2E9C"/>
    <w:rsid w:val="009E30A3"/>
    <w:rsid w:val="009E3428"/>
    <w:rsid w:val="009E3808"/>
    <w:rsid w:val="009E40B2"/>
    <w:rsid w:val="009E721C"/>
    <w:rsid w:val="009E73FF"/>
    <w:rsid w:val="009E741C"/>
    <w:rsid w:val="009F061F"/>
    <w:rsid w:val="009F0799"/>
    <w:rsid w:val="009F07DB"/>
    <w:rsid w:val="009F1569"/>
    <w:rsid w:val="009F3DD2"/>
    <w:rsid w:val="009F446A"/>
    <w:rsid w:val="009F5274"/>
    <w:rsid w:val="009F543B"/>
    <w:rsid w:val="009F579F"/>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60764"/>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3394"/>
    <w:rsid w:val="00AC3592"/>
    <w:rsid w:val="00AC3733"/>
    <w:rsid w:val="00AC3E7E"/>
    <w:rsid w:val="00AC56D7"/>
    <w:rsid w:val="00AC60CC"/>
    <w:rsid w:val="00AC631C"/>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40ED"/>
    <w:rsid w:val="00B053A3"/>
    <w:rsid w:val="00B054B4"/>
    <w:rsid w:val="00B067C1"/>
    <w:rsid w:val="00B07F0D"/>
    <w:rsid w:val="00B07FD7"/>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528"/>
    <w:rsid w:val="00B30824"/>
    <w:rsid w:val="00B30AB8"/>
    <w:rsid w:val="00B310AA"/>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1434"/>
    <w:rsid w:val="00BE2000"/>
    <w:rsid w:val="00BE23A2"/>
    <w:rsid w:val="00BE4A25"/>
    <w:rsid w:val="00BE5280"/>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C2B"/>
    <w:rsid w:val="00C10CEA"/>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5211C"/>
    <w:rsid w:val="00C54518"/>
    <w:rsid w:val="00C546CF"/>
    <w:rsid w:val="00C55B57"/>
    <w:rsid w:val="00C56587"/>
    <w:rsid w:val="00C56662"/>
    <w:rsid w:val="00C570A9"/>
    <w:rsid w:val="00C573BB"/>
    <w:rsid w:val="00C57A17"/>
    <w:rsid w:val="00C60C97"/>
    <w:rsid w:val="00C60F42"/>
    <w:rsid w:val="00C610CE"/>
    <w:rsid w:val="00C61B34"/>
    <w:rsid w:val="00C61BD8"/>
    <w:rsid w:val="00C620F3"/>
    <w:rsid w:val="00C62518"/>
    <w:rsid w:val="00C6280D"/>
    <w:rsid w:val="00C6336B"/>
    <w:rsid w:val="00C63A31"/>
    <w:rsid w:val="00C65254"/>
    <w:rsid w:val="00C65393"/>
    <w:rsid w:val="00C66D5F"/>
    <w:rsid w:val="00C677AD"/>
    <w:rsid w:val="00C67933"/>
    <w:rsid w:val="00C70563"/>
    <w:rsid w:val="00C710DF"/>
    <w:rsid w:val="00C71841"/>
    <w:rsid w:val="00C71EE4"/>
    <w:rsid w:val="00C72D40"/>
    <w:rsid w:val="00C73509"/>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D1FEE"/>
    <w:rsid w:val="00CD3924"/>
    <w:rsid w:val="00CD49CE"/>
    <w:rsid w:val="00CD58F6"/>
    <w:rsid w:val="00CD69A3"/>
    <w:rsid w:val="00CD6C1C"/>
    <w:rsid w:val="00CD7280"/>
    <w:rsid w:val="00CD75E0"/>
    <w:rsid w:val="00CD79CD"/>
    <w:rsid w:val="00CD7CB0"/>
    <w:rsid w:val="00CE22C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ED3"/>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3E6"/>
    <w:rsid w:val="00D8479D"/>
    <w:rsid w:val="00D84A8C"/>
    <w:rsid w:val="00D85071"/>
    <w:rsid w:val="00D85BB5"/>
    <w:rsid w:val="00D85FB3"/>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25C"/>
    <w:rsid w:val="00E0333D"/>
    <w:rsid w:val="00E03B41"/>
    <w:rsid w:val="00E052F6"/>
    <w:rsid w:val="00E05E61"/>
    <w:rsid w:val="00E06871"/>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A6D"/>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3B56"/>
    <w:rsid w:val="00ED3F8C"/>
    <w:rsid w:val="00ED4CCA"/>
    <w:rsid w:val="00ED4D18"/>
    <w:rsid w:val="00ED566D"/>
    <w:rsid w:val="00ED6D8A"/>
    <w:rsid w:val="00ED7E50"/>
    <w:rsid w:val="00EE1926"/>
    <w:rsid w:val="00EE33B0"/>
    <w:rsid w:val="00EE445E"/>
    <w:rsid w:val="00EE48CD"/>
    <w:rsid w:val="00EE54A4"/>
    <w:rsid w:val="00EE61D4"/>
    <w:rsid w:val="00EE6D9D"/>
    <w:rsid w:val="00EF00E6"/>
    <w:rsid w:val="00EF0EB0"/>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D26"/>
    <w:rsid w:val="00F56905"/>
    <w:rsid w:val="00F56BFA"/>
    <w:rsid w:val="00F5752D"/>
    <w:rsid w:val="00F57D5E"/>
    <w:rsid w:val="00F60A5D"/>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A0F"/>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082"/>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0F60439-2E9A-4290-9937-6C5766D95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104</Pages>
  <Words>89247</Words>
  <Characters>508713</Characters>
  <Application>Microsoft Office Word</Application>
  <DocSecurity>0</DocSecurity>
  <Lines>4239</Lines>
  <Paragraphs>1193</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596767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786</cp:revision>
  <cp:lastPrinted>2013-05-06T06:23:00Z</cp:lastPrinted>
  <dcterms:created xsi:type="dcterms:W3CDTF">2013-03-11T07:13:00Z</dcterms:created>
  <dcterms:modified xsi:type="dcterms:W3CDTF">2014-07-25T08:25:00Z</dcterms:modified>
</cp:coreProperties>
</file>